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7F" w:rsidRPr="005E1DCD" w:rsidRDefault="006C75AD" w:rsidP="004A565C">
      <w:pPr>
        <w:ind w:firstLineChars="100" w:firstLine="361"/>
        <w:rPr>
          <w:rFonts w:ascii="仿宋" w:eastAsia="仿宋" w:hAnsi="仿宋"/>
          <w:b/>
          <w:bCs/>
          <w:sz w:val="30"/>
          <w:szCs w:val="30"/>
        </w:rPr>
      </w:pPr>
      <w:r w:rsidRPr="005E1DCD">
        <w:rPr>
          <w:rFonts w:ascii="仿宋" w:eastAsia="仿宋" w:hAnsi="仿宋" w:hint="eastAsia"/>
          <w:b/>
          <w:bCs/>
          <w:spacing w:val="30"/>
          <w:sz w:val="30"/>
          <w:szCs w:val="30"/>
        </w:rPr>
        <w:t>《普通物理学实验</w:t>
      </w:r>
      <w:r w:rsidRPr="005E1DCD">
        <w:rPr>
          <w:rFonts w:ascii="仿宋" w:eastAsia="仿宋" w:hAnsi="仿宋" w:cs="Times New Roman"/>
          <w:b/>
          <w:bCs/>
          <w:spacing w:val="30"/>
          <w:sz w:val="30"/>
          <w:szCs w:val="30"/>
        </w:rPr>
        <w:t>Ⅱ</w:t>
      </w:r>
      <w:r w:rsidR="006B4116" w:rsidRPr="005E1DCD">
        <w:rPr>
          <w:rFonts w:ascii="仿宋" w:eastAsia="仿宋" w:hAnsi="仿宋" w:cs="Times New Roman" w:hint="eastAsia"/>
          <w:b/>
          <w:bCs/>
          <w:spacing w:val="30"/>
          <w:sz w:val="30"/>
          <w:szCs w:val="30"/>
        </w:rPr>
        <w:t>与物理学实验</w:t>
      </w:r>
      <w:r w:rsidR="006B4116" w:rsidRPr="005E1DCD">
        <w:rPr>
          <w:rFonts w:ascii="仿宋" w:eastAsia="仿宋" w:hAnsi="仿宋" w:cs="Times New Roman"/>
          <w:b/>
          <w:bCs/>
          <w:spacing w:val="30"/>
          <w:sz w:val="30"/>
          <w:szCs w:val="30"/>
        </w:rPr>
        <w:t>Ⅱ</w:t>
      </w:r>
      <w:r w:rsidRPr="005E1DCD">
        <w:rPr>
          <w:rFonts w:ascii="仿宋" w:eastAsia="仿宋" w:hAnsi="仿宋" w:hint="eastAsia"/>
          <w:b/>
          <w:bCs/>
          <w:spacing w:val="30"/>
          <w:sz w:val="30"/>
          <w:szCs w:val="30"/>
        </w:rPr>
        <w:t>》选课表</w:t>
      </w:r>
    </w:p>
    <w:p w:rsidR="00CF1881" w:rsidRPr="005E1DCD" w:rsidRDefault="006C75AD" w:rsidP="005E1DCD">
      <w:pPr>
        <w:ind w:firstLineChars="650" w:firstLine="1827"/>
        <w:rPr>
          <w:rFonts w:ascii="仿宋" w:eastAsia="仿宋" w:hAnsi="仿宋"/>
          <w:b/>
          <w:bCs/>
          <w:sz w:val="24"/>
        </w:rPr>
      </w:pPr>
      <w:r w:rsidRPr="005E1DCD">
        <w:rPr>
          <w:rFonts w:ascii="仿宋" w:eastAsia="仿宋" w:hAnsi="仿宋"/>
          <w:b/>
          <w:sz w:val="28"/>
          <w:szCs w:val="28"/>
        </w:rPr>
        <w:t>20</w:t>
      </w:r>
      <w:r w:rsidRPr="005E1DCD">
        <w:rPr>
          <w:rFonts w:ascii="仿宋" w:eastAsia="仿宋" w:hAnsi="仿宋" w:hint="eastAsia"/>
          <w:b/>
          <w:sz w:val="28"/>
          <w:szCs w:val="28"/>
        </w:rPr>
        <w:t>2</w:t>
      </w:r>
      <w:r w:rsidR="004E7955" w:rsidRPr="005E1DCD">
        <w:rPr>
          <w:rFonts w:ascii="仿宋" w:eastAsia="仿宋" w:hAnsi="仿宋" w:hint="eastAsia"/>
          <w:b/>
          <w:sz w:val="28"/>
          <w:szCs w:val="28"/>
        </w:rPr>
        <w:t>1</w:t>
      </w:r>
      <w:r w:rsidRPr="005E1DCD">
        <w:rPr>
          <w:rFonts w:ascii="仿宋" w:eastAsia="仿宋" w:hAnsi="仿宋" w:hint="eastAsia"/>
          <w:b/>
          <w:sz w:val="28"/>
          <w:szCs w:val="28"/>
        </w:rPr>
        <w:t>-</w:t>
      </w:r>
      <w:r w:rsidRPr="005E1DCD">
        <w:rPr>
          <w:rFonts w:ascii="仿宋" w:eastAsia="仿宋" w:hAnsi="仿宋"/>
          <w:b/>
          <w:sz w:val="28"/>
          <w:szCs w:val="28"/>
        </w:rPr>
        <w:t>20</w:t>
      </w:r>
      <w:r w:rsidRPr="005E1DCD">
        <w:rPr>
          <w:rFonts w:ascii="仿宋" w:eastAsia="仿宋" w:hAnsi="仿宋" w:hint="eastAsia"/>
          <w:b/>
          <w:sz w:val="28"/>
          <w:szCs w:val="28"/>
        </w:rPr>
        <w:t>2</w:t>
      </w:r>
      <w:r w:rsidR="004E7955" w:rsidRPr="005E1DCD">
        <w:rPr>
          <w:rFonts w:ascii="仿宋" w:eastAsia="仿宋" w:hAnsi="仿宋" w:hint="eastAsia"/>
          <w:b/>
          <w:sz w:val="28"/>
          <w:szCs w:val="28"/>
        </w:rPr>
        <w:t>2</w:t>
      </w:r>
      <w:r w:rsidRPr="005E1DCD">
        <w:rPr>
          <w:rFonts w:ascii="仿宋" w:eastAsia="仿宋" w:hAnsi="仿宋" w:hint="eastAsia"/>
          <w:b/>
          <w:sz w:val="28"/>
          <w:szCs w:val="28"/>
        </w:rPr>
        <w:t>秋冬学期</w:t>
      </w:r>
      <w:r w:rsidR="008D4494" w:rsidRPr="005E1DCD">
        <w:rPr>
          <w:rFonts w:ascii="仿宋" w:eastAsia="仿宋" w:hAnsi="仿宋" w:hint="eastAsia"/>
          <w:b/>
          <w:bCs/>
          <w:sz w:val="24"/>
        </w:rPr>
        <w:t>（202</w:t>
      </w:r>
      <w:r w:rsidR="004E7955" w:rsidRPr="005E1DCD">
        <w:rPr>
          <w:rFonts w:ascii="仿宋" w:eastAsia="仿宋" w:hAnsi="仿宋" w:hint="eastAsia"/>
          <w:b/>
          <w:bCs/>
          <w:sz w:val="24"/>
        </w:rPr>
        <w:t>1</w:t>
      </w:r>
      <w:r w:rsidR="008D4494" w:rsidRPr="005E1DCD">
        <w:rPr>
          <w:rFonts w:ascii="仿宋" w:eastAsia="仿宋" w:hAnsi="仿宋" w:hint="eastAsia"/>
          <w:b/>
          <w:bCs/>
          <w:sz w:val="24"/>
        </w:rPr>
        <w:t>.9～202</w:t>
      </w:r>
      <w:r w:rsidR="004E7955" w:rsidRPr="005E1DCD">
        <w:rPr>
          <w:rFonts w:ascii="仿宋" w:eastAsia="仿宋" w:hAnsi="仿宋" w:hint="eastAsia"/>
          <w:b/>
          <w:bCs/>
          <w:sz w:val="24"/>
        </w:rPr>
        <w:t>2</w:t>
      </w:r>
      <w:r w:rsidR="008D4494" w:rsidRPr="005E1DCD">
        <w:rPr>
          <w:rFonts w:ascii="仿宋" w:eastAsia="仿宋" w:hAnsi="仿宋" w:hint="eastAsia"/>
          <w:b/>
          <w:bCs/>
          <w:sz w:val="24"/>
        </w:rPr>
        <w:t>.1）</w:t>
      </w:r>
    </w:p>
    <w:p w:rsidR="00DF4E52" w:rsidRPr="005E1DCD" w:rsidRDefault="00DF4E52" w:rsidP="00DF4E52">
      <w:pPr>
        <w:ind w:firstLineChars="150" w:firstLine="316"/>
        <w:rPr>
          <w:rFonts w:asciiTheme="minorEastAsia" w:hAnsiTheme="minorEastAsia"/>
          <w:b/>
          <w:bCs/>
          <w:szCs w:val="21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4540"/>
        <w:gridCol w:w="853"/>
        <w:gridCol w:w="849"/>
        <w:gridCol w:w="992"/>
        <w:gridCol w:w="849"/>
      </w:tblGrid>
      <w:tr w:rsidR="00DF4E52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DF4E52" w:rsidRPr="00DF4E52" w:rsidRDefault="00DF4E52" w:rsidP="00DF4E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636" w:type="pct"/>
            <w:shd w:val="clear" w:color="auto" w:fill="auto"/>
            <w:vAlign w:val="center"/>
            <w:hideMark/>
          </w:tcPr>
          <w:p w:rsidR="00DF4E52" w:rsidRPr="00DF4E52" w:rsidRDefault="005200AB" w:rsidP="005200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6C75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实验名称  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</w:rPr>
              <w:t>（</w:t>
            </w:r>
            <w:r w:rsidRPr="005C115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</w:rPr>
              <w:t>★为“科创项目”，其它为“</w:t>
            </w:r>
            <w:r w:rsidRPr="005C115F">
              <w:rPr>
                <w:rFonts w:asciiTheme="minorEastAsia" w:hAnsiTheme="minorEastAsia" w:cs="宋体" w:hint="eastAsia"/>
                <w:b/>
                <w:color w:val="000000"/>
                <w:kern w:val="0"/>
                <w:sz w:val="15"/>
                <w:szCs w:val="15"/>
              </w:rPr>
              <w:t>高阶实验</w:t>
            </w:r>
            <w:r w:rsidRPr="005C115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</w:rPr>
              <w:t>”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DF4E52" w:rsidRPr="00DF4E52" w:rsidRDefault="00DF4E52" w:rsidP="00DF4E5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项目人数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DF4E52" w:rsidRPr="00DF4E52" w:rsidRDefault="00784A58" w:rsidP="00DF4E5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  <w:r w:rsidR="001C3F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次</w:t>
            </w:r>
            <w:r w:rsidR="004E52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数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DF4E52" w:rsidRPr="00DF4E52" w:rsidRDefault="00DF4E52" w:rsidP="00DF4E5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项目房间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DF4E52" w:rsidRPr="00DF4E52" w:rsidRDefault="00DF4E52" w:rsidP="00DF4E5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指导老师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DF4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★钠灯及汞灯的光谱对三棱镜的色散曲线研究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0D50C8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311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刘才明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DF4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★EXCEL曲线拟合程序在物理实验中的应用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研究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0D50C8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311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刘才明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DF4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★密立根油滴实验时间处理方法研究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0D50C8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311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刘才明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DF4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★基于</w:t>
            </w:r>
            <w:r w:rsidRPr="00DF4E52">
              <w:rPr>
                <w:rFonts w:ascii="Calibri" w:eastAsia="宋体" w:hAnsi="Calibri" w:cs="宋体"/>
                <w:color w:val="000000"/>
                <w:kern w:val="0"/>
                <w:sz w:val="15"/>
                <w:szCs w:val="15"/>
              </w:rPr>
              <w:t>labview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的电机测控系统设计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与研究（虚拟实验组1）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52281D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127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王  鲲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DF4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★基于</w:t>
            </w:r>
            <w:r w:rsidRPr="00DF4E52">
              <w:rPr>
                <w:rFonts w:ascii="Calibri" w:eastAsia="宋体" w:hAnsi="Calibri" w:cs="宋体"/>
                <w:color w:val="000000"/>
                <w:kern w:val="0"/>
                <w:sz w:val="15"/>
                <w:szCs w:val="15"/>
              </w:rPr>
              <w:t>labview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的电机测控系统设计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与研究（虚拟实验组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0D50C8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127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王  鲲</w:t>
            </w:r>
          </w:p>
        </w:tc>
      </w:tr>
      <w:tr w:rsidR="00D72C5C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D72C5C" w:rsidRPr="00DF4E52" w:rsidRDefault="00C41A65" w:rsidP="00336F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636" w:type="pct"/>
            <w:shd w:val="clear" w:color="auto" w:fill="auto"/>
            <w:hideMark/>
          </w:tcPr>
          <w:p w:rsidR="00D72C5C" w:rsidRPr="00DF4E52" w:rsidRDefault="00D72C5C" w:rsidP="00336F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★基于</w:t>
            </w:r>
            <w:r w:rsidRPr="00DF4E52">
              <w:rPr>
                <w:rFonts w:ascii="Calibri" w:eastAsia="宋体" w:hAnsi="Calibri" w:cs="宋体"/>
                <w:color w:val="000000"/>
                <w:kern w:val="0"/>
                <w:sz w:val="15"/>
                <w:szCs w:val="15"/>
              </w:rPr>
              <w:t>labview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的电机测控系统设计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与研究（虚拟实验组1）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D72C5C" w:rsidRPr="00DF4E52" w:rsidRDefault="000D50C8" w:rsidP="00336F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D72C5C" w:rsidRPr="00DF4E52" w:rsidRDefault="00D72C5C" w:rsidP="00336F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D72C5C" w:rsidRPr="00DF4E52" w:rsidRDefault="00D72C5C" w:rsidP="00336F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127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D72C5C" w:rsidRPr="00DF4E52" w:rsidRDefault="00D72C5C" w:rsidP="00336F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王  鲲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C41A65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DF4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★温度对液体折射率影响研究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0D50C8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228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张建华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C41A65" w:rsidP="00D509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D509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★温度对金属杨氏模量影响研究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0D50C8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509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509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228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D509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张建华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C41A65" w:rsidP="00D509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5A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</w:t>
            </w:r>
            <w:r w:rsidRPr="005A5D3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温度对液体粘滞系数影响研究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0D50C8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509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509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228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D509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张建华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C41A65" w:rsidP="00D509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5A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</w:t>
            </w:r>
            <w:r w:rsidRPr="005A5D3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液体旋光性研究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0D50C8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228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张建华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EB2D6F" w:rsidP="00C41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 w:rsidR="00C41A6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DE4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★3D全息投影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设计与研究</w:t>
            </w:r>
            <w:r w:rsidR="00794A65">
              <w:rPr>
                <w:rStyle w:val="ab"/>
                <w:rFonts w:hint="eastAsia"/>
                <w:b w:val="0"/>
                <w:color w:val="000000"/>
                <w:sz w:val="12"/>
                <w:szCs w:val="12"/>
              </w:rPr>
              <w:t>（需</w:t>
            </w:r>
            <w:r w:rsidR="00794A65" w:rsidRPr="00794A65">
              <w:rPr>
                <w:rStyle w:val="ab"/>
                <w:rFonts w:hint="eastAsia"/>
                <w:b w:val="0"/>
                <w:color w:val="000000"/>
                <w:sz w:val="12"/>
                <w:szCs w:val="12"/>
              </w:rPr>
              <w:t>机械系专业或熟悉</w:t>
            </w:r>
            <w:r w:rsidR="00794A65" w:rsidRPr="00794A65">
              <w:rPr>
                <w:rStyle w:val="ab"/>
                <w:rFonts w:hint="eastAsia"/>
                <w:b w:val="0"/>
                <w:color w:val="000000"/>
                <w:sz w:val="12"/>
                <w:szCs w:val="12"/>
              </w:rPr>
              <w:t>HTML+CSS+Javascript</w:t>
            </w:r>
            <w:r w:rsidR="00794A65" w:rsidRPr="00794A65">
              <w:rPr>
                <w:rStyle w:val="ab"/>
                <w:rFonts w:hint="eastAsia"/>
                <w:b w:val="0"/>
                <w:color w:val="000000"/>
                <w:sz w:val="12"/>
                <w:szCs w:val="12"/>
              </w:rPr>
              <w:t>语言）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52281D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336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房若宇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794A65" w:rsidRDefault="00EB2D6F" w:rsidP="00C41A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794A65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</w:t>
            </w:r>
            <w:r w:rsidR="00C41A65" w:rsidRPr="00794A65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794A65" w:rsidRDefault="00EB2D6F" w:rsidP="00DF4E5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794A65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★</w:t>
            </w:r>
            <w:r w:rsidR="00794A65" w:rsidRPr="00794A65">
              <w:rPr>
                <w:rStyle w:val="ab"/>
                <w:rFonts w:hint="eastAsia"/>
                <w:b w:val="0"/>
                <w:color w:val="000000"/>
                <w:sz w:val="15"/>
                <w:szCs w:val="15"/>
              </w:rPr>
              <w:t>数字示波器的综合性实验设计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52281D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794A65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135</w:t>
            </w:r>
            <w:r w:rsidR="00EB2D6F"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房若宇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794A65" w:rsidRDefault="00EB2D6F" w:rsidP="00C41A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794A65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</w:t>
            </w:r>
            <w:r w:rsidR="00C41A65" w:rsidRPr="00794A65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794A65" w:rsidRDefault="00EB2D6F" w:rsidP="00DF4E5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794A65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★</w:t>
            </w:r>
            <w:r w:rsidR="00794A65" w:rsidRPr="00794A65">
              <w:rPr>
                <w:rStyle w:val="ab"/>
                <w:rFonts w:hint="eastAsia"/>
                <w:b w:val="0"/>
                <w:color w:val="000000"/>
                <w:sz w:val="15"/>
                <w:szCs w:val="15"/>
              </w:rPr>
              <w:t>双棱镜干涉实验的深入研究</w:t>
            </w:r>
            <w:r w:rsidR="00794A65" w:rsidRPr="00794A65">
              <w:rPr>
                <w:rStyle w:val="ab"/>
                <w:rFonts w:hint="eastAsia"/>
                <w:b w:val="0"/>
                <w:color w:val="000000"/>
                <w:sz w:val="15"/>
                <w:szCs w:val="15"/>
              </w:rPr>
              <w:t> </w:t>
            </w:r>
            <w:r w:rsidR="00794A65" w:rsidRPr="00794A65">
              <w:rPr>
                <w:rStyle w:val="ab"/>
                <w:rFonts w:hint="eastAsia"/>
                <w:b w:val="0"/>
                <w:color w:val="000000"/>
                <w:sz w:val="12"/>
                <w:szCs w:val="12"/>
              </w:rPr>
              <w:t>（要求熟悉</w:t>
            </w:r>
            <w:r w:rsidR="00794A65" w:rsidRPr="00794A65">
              <w:rPr>
                <w:rStyle w:val="ab"/>
                <w:rFonts w:hint="eastAsia"/>
                <w:b w:val="0"/>
                <w:color w:val="000000"/>
                <w:sz w:val="12"/>
                <w:szCs w:val="12"/>
              </w:rPr>
              <w:t>Mathematic</w:t>
            </w:r>
            <w:r w:rsidR="00794A65" w:rsidRPr="00794A65">
              <w:rPr>
                <w:rStyle w:val="ab"/>
                <w:rFonts w:hint="eastAsia"/>
                <w:b w:val="0"/>
                <w:color w:val="000000"/>
                <w:sz w:val="12"/>
                <w:szCs w:val="12"/>
              </w:rPr>
              <w:t>软件）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52281D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房若宇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EB2D6F" w:rsidP="00C41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 w:rsidR="00C41A6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63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761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</w:t>
            </w:r>
            <w:r w:rsidRPr="00761163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透镜光学隐形特征研究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0D50C8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431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姚星星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EB2D6F" w:rsidP="00C41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 w:rsidR="00C41A6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DF4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★利用手机传感器测相关物理量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的研究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（phyphox）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0D50C8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431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姚星星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EB2D6F" w:rsidP="00C41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 w:rsidR="00C41A6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F701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★耦合摆运动研究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0D50C8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509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509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431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D509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姚星星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EB2D6F" w:rsidP="00C41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 w:rsidR="00C41A6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DE41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</w:t>
            </w:r>
            <w:r w:rsidRPr="00F701E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Equipotential Lines等势线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研究</w:t>
            </w:r>
            <w:r w:rsidRPr="00F701E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（CUPT2022题目）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AB0FD9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231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DF4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王宙洋</w:t>
            </w:r>
          </w:p>
        </w:tc>
      </w:tr>
      <w:tr w:rsidR="00B83134" w:rsidRPr="00DF4E52" w:rsidTr="00C03381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B83134" w:rsidRPr="00DF4E52" w:rsidRDefault="00B83134" w:rsidP="00C41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 w:rsidR="00C41A6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636" w:type="pct"/>
            <w:shd w:val="clear" w:color="auto" w:fill="auto"/>
            <w:hideMark/>
          </w:tcPr>
          <w:p w:rsidR="00B83134" w:rsidRPr="00DF4E52" w:rsidRDefault="00B83134" w:rsidP="00C03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</w:t>
            </w:r>
            <w:r w:rsidRPr="00F701E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Saving Honey拯救蜂蜜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研究</w:t>
            </w:r>
            <w:r w:rsidRPr="00F701E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（CUPT2022题目）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B83134" w:rsidRPr="00DF4E52" w:rsidRDefault="000D50C8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83134" w:rsidRPr="00DF4E52" w:rsidRDefault="00B83134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B83134" w:rsidRPr="00DF4E52" w:rsidRDefault="00B83134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231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B83134" w:rsidRPr="00DF4E52" w:rsidRDefault="00B83134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王宙洋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EB2D6F" w:rsidP="00C41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 w:rsidR="00C41A6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B83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</w:t>
            </w:r>
            <w:r w:rsidR="000425BF" w:rsidRPr="000425B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Bimetallic Oscillator双金属振荡器（CUPT2022题目）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0D50C8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231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王宙洋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C41A65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F701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★光电效应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研究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52281D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209-2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肖婷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C41A65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F701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★利用光谱分析技术进行液体浓度检测实验设计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与研究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52281D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209-2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肖婷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C41A65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F701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★光电传感器应用实验设计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与研究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0D50C8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8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肖婷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C41A65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F701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★声速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与声场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测定拓展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与研究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0D50C8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8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肖婷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C41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  <w:r w:rsidR="00C41A6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63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F701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碰撞实验拓展与研究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B2D6F" w:rsidRPr="00DF4E52" w:rsidRDefault="0052281D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14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肖婷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EB2D6F" w:rsidP="00C41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  <w:r w:rsidR="00C41A6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F701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</w:t>
            </w:r>
            <w:r w:rsidR="00DF33F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酒杯音乐的设计与研究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0D50C8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DF33F6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506-2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郭红丽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EB2D6F" w:rsidP="00C41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  <w:r w:rsidR="00C41A6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F701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★激光监听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研究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0D50C8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506-2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郭红丽</w:t>
            </w:r>
          </w:p>
        </w:tc>
      </w:tr>
      <w:tr w:rsidR="00EB2D6F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EB2D6F" w:rsidRPr="00DF4E52" w:rsidRDefault="00C41A65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2636" w:type="pct"/>
            <w:shd w:val="clear" w:color="auto" w:fill="auto"/>
            <w:hideMark/>
          </w:tcPr>
          <w:p w:rsidR="00EB2D6F" w:rsidRPr="00DF4E52" w:rsidRDefault="00EB2D6F" w:rsidP="00F701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★连续核磁共振中共振尾波信号的研究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B2D6F" w:rsidRPr="00DF4E52" w:rsidRDefault="000D50C8" w:rsidP="002271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EB2D6F" w:rsidRPr="00DF4E52" w:rsidRDefault="00DF33F6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506-2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EB2D6F" w:rsidRPr="00DF4E52" w:rsidRDefault="00EB2D6F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郭红丽</w:t>
            </w:r>
          </w:p>
        </w:tc>
      </w:tr>
      <w:tr w:rsidR="00F701E8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F701E8" w:rsidRPr="00DF4E52" w:rsidRDefault="00F701E8" w:rsidP="00C41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  <w:r w:rsidR="00C41A6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636" w:type="pct"/>
            <w:shd w:val="clear" w:color="auto" w:fill="auto"/>
            <w:hideMark/>
          </w:tcPr>
          <w:p w:rsidR="00F701E8" w:rsidRPr="00DF4E52" w:rsidRDefault="00F701E8" w:rsidP="00F701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</w:t>
            </w:r>
            <w:r w:rsidRPr="0083503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离子水的物理特性研究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F701E8" w:rsidRPr="00DF4E52" w:rsidRDefault="00047917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F701E8" w:rsidRPr="00DF4E52" w:rsidRDefault="00F701E8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F701E8" w:rsidRPr="00DF4E52" w:rsidRDefault="00F701E8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313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F701E8" w:rsidRPr="00DF4E52" w:rsidRDefault="00F701E8" w:rsidP="00F70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厉位阳</w:t>
            </w:r>
          </w:p>
        </w:tc>
      </w:tr>
      <w:tr w:rsidR="00047917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047917" w:rsidRPr="00DF4E52" w:rsidRDefault="00047917" w:rsidP="00C41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  <w:r w:rsidR="00C41A6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636" w:type="pct"/>
            <w:shd w:val="clear" w:color="auto" w:fill="auto"/>
            <w:hideMark/>
          </w:tcPr>
          <w:p w:rsidR="00047917" w:rsidRPr="00DF4E52" w:rsidRDefault="00047917" w:rsidP="000479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★电子衍射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研究</w:t>
            </w:r>
          </w:p>
        </w:tc>
        <w:tc>
          <w:tcPr>
            <w:tcW w:w="495" w:type="pct"/>
            <w:shd w:val="clear" w:color="auto" w:fill="auto"/>
            <w:hideMark/>
          </w:tcPr>
          <w:p w:rsidR="00047917" w:rsidRDefault="00047917" w:rsidP="00047917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047917" w:rsidRPr="00DF4E52" w:rsidRDefault="00047917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047917" w:rsidRPr="00DF4E52" w:rsidRDefault="00047917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211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047917" w:rsidRPr="00DF4E52" w:rsidRDefault="00047917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郑远</w:t>
            </w:r>
          </w:p>
        </w:tc>
      </w:tr>
      <w:tr w:rsidR="00047917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047917" w:rsidRPr="00DF4E52" w:rsidRDefault="00C41A65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2636" w:type="pct"/>
            <w:shd w:val="clear" w:color="auto" w:fill="auto"/>
            <w:hideMark/>
          </w:tcPr>
          <w:p w:rsidR="00047917" w:rsidRPr="00DF4E52" w:rsidRDefault="00047917" w:rsidP="000479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★真空实验装置改进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与研究</w:t>
            </w:r>
          </w:p>
        </w:tc>
        <w:tc>
          <w:tcPr>
            <w:tcW w:w="495" w:type="pct"/>
            <w:shd w:val="clear" w:color="auto" w:fill="auto"/>
            <w:hideMark/>
          </w:tcPr>
          <w:p w:rsidR="00047917" w:rsidRDefault="00047917" w:rsidP="00047917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047917" w:rsidRPr="00DF4E52" w:rsidRDefault="00047917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047917" w:rsidRPr="00DF4E52" w:rsidRDefault="00047917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212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047917" w:rsidRPr="00DF4E52" w:rsidRDefault="00047917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郑远</w:t>
            </w:r>
          </w:p>
        </w:tc>
      </w:tr>
      <w:tr w:rsidR="00047917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047917" w:rsidRPr="00DF4E52" w:rsidRDefault="00C41A65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2636" w:type="pct"/>
            <w:shd w:val="clear" w:color="auto" w:fill="auto"/>
            <w:hideMark/>
          </w:tcPr>
          <w:p w:rsidR="00047917" w:rsidRPr="00DF4E52" w:rsidRDefault="00047917" w:rsidP="000479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真空实验的设计与研究</w:t>
            </w:r>
          </w:p>
        </w:tc>
        <w:tc>
          <w:tcPr>
            <w:tcW w:w="495" w:type="pct"/>
            <w:shd w:val="clear" w:color="auto" w:fill="auto"/>
            <w:hideMark/>
          </w:tcPr>
          <w:p w:rsidR="00047917" w:rsidRDefault="00047917" w:rsidP="00047917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047917" w:rsidRPr="00DF4E52" w:rsidRDefault="00047917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047917" w:rsidRPr="00DF4E52" w:rsidRDefault="00047917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328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047917" w:rsidRPr="00DF4E52" w:rsidRDefault="00047917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郑远</w:t>
            </w:r>
          </w:p>
        </w:tc>
      </w:tr>
      <w:tr w:rsidR="00047917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047917" w:rsidRPr="00DF4E52" w:rsidRDefault="00047917" w:rsidP="00C41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  <w:r w:rsidR="00C41A6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636" w:type="pct"/>
            <w:shd w:val="clear" w:color="auto" w:fill="auto"/>
            <w:hideMark/>
          </w:tcPr>
          <w:p w:rsidR="00047917" w:rsidRPr="00DF4E52" w:rsidRDefault="00047917" w:rsidP="000479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★超声悬浮控制仪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设计与研究</w:t>
            </w:r>
          </w:p>
        </w:tc>
        <w:tc>
          <w:tcPr>
            <w:tcW w:w="495" w:type="pct"/>
            <w:shd w:val="clear" w:color="auto" w:fill="auto"/>
            <w:hideMark/>
          </w:tcPr>
          <w:p w:rsidR="00047917" w:rsidRDefault="00047917" w:rsidP="00047917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047917" w:rsidRPr="00DF4E52" w:rsidRDefault="00047917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047917" w:rsidRPr="00DF4E52" w:rsidRDefault="00047917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328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047917" w:rsidRPr="00DF4E52" w:rsidRDefault="00047917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郑远</w:t>
            </w:r>
          </w:p>
        </w:tc>
      </w:tr>
      <w:tr w:rsidR="00047917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047917" w:rsidRPr="00DF4E52" w:rsidRDefault="00047917" w:rsidP="00C41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  <w:r w:rsidR="00C41A6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636" w:type="pct"/>
            <w:shd w:val="clear" w:color="auto" w:fill="auto"/>
            <w:hideMark/>
          </w:tcPr>
          <w:p w:rsidR="00047917" w:rsidRPr="00DF4E52" w:rsidRDefault="00047917" w:rsidP="000479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★超声反射面设计与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研究</w:t>
            </w:r>
          </w:p>
        </w:tc>
        <w:tc>
          <w:tcPr>
            <w:tcW w:w="495" w:type="pct"/>
            <w:shd w:val="clear" w:color="auto" w:fill="auto"/>
            <w:hideMark/>
          </w:tcPr>
          <w:p w:rsidR="00047917" w:rsidRDefault="00047917" w:rsidP="00047917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047917" w:rsidRPr="00DF4E52" w:rsidRDefault="00047917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047917" w:rsidRPr="00DF4E52" w:rsidRDefault="00047917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328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047917" w:rsidRPr="00DF4E52" w:rsidRDefault="00047917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郑远</w:t>
            </w:r>
          </w:p>
        </w:tc>
      </w:tr>
      <w:tr w:rsidR="00047917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047917" w:rsidRPr="00DF4E52" w:rsidRDefault="00047917" w:rsidP="00C41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  <w:r w:rsidR="00C41A6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636" w:type="pct"/>
            <w:shd w:val="clear" w:color="auto" w:fill="auto"/>
            <w:hideMark/>
          </w:tcPr>
          <w:p w:rsidR="00047917" w:rsidRPr="00DF4E52" w:rsidRDefault="00047917" w:rsidP="000479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★锁相放大器弱电信号测量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与研究</w:t>
            </w:r>
          </w:p>
        </w:tc>
        <w:tc>
          <w:tcPr>
            <w:tcW w:w="495" w:type="pct"/>
            <w:shd w:val="clear" w:color="auto" w:fill="auto"/>
            <w:hideMark/>
          </w:tcPr>
          <w:p w:rsidR="00047917" w:rsidRDefault="00047917" w:rsidP="00047917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047917" w:rsidRPr="00DF4E52" w:rsidRDefault="00047917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047917" w:rsidRPr="00DF4E52" w:rsidRDefault="00047917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508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047917" w:rsidRPr="00DF4E52" w:rsidRDefault="00047917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郑远</w:t>
            </w:r>
          </w:p>
        </w:tc>
      </w:tr>
      <w:tr w:rsidR="00B83134" w:rsidRPr="00DF4E52" w:rsidTr="00C03381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B83134" w:rsidRPr="00DF4E52" w:rsidRDefault="00B83134" w:rsidP="00C41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  <w:r w:rsidR="00C41A6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636" w:type="pct"/>
            <w:shd w:val="clear" w:color="auto" w:fill="auto"/>
            <w:hideMark/>
          </w:tcPr>
          <w:p w:rsidR="00B83134" w:rsidRPr="00DF4E52" w:rsidRDefault="00B83134" w:rsidP="00C03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旋转参考系摆演示的设计与研究</w:t>
            </w:r>
          </w:p>
        </w:tc>
        <w:tc>
          <w:tcPr>
            <w:tcW w:w="495" w:type="pct"/>
            <w:shd w:val="clear" w:color="auto" w:fill="auto"/>
            <w:hideMark/>
          </w:tcPr>
          <w:p w:rsidR="00B83134" w:rsidRDefault="00B83134" w:rsidP="00C03381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83134" w:rsidRPr="00DF4E52" w:rsidRDefault="00B83134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B83134" w:rsidRPr="00DF4E52" w:rsidRDefault="00B83134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508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B83134" w:rsidRPr="00DF4E52" w:rsidRDefault="00B83134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郑远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0479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★超声成像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研究</w:t>
            </w:r>
          </w:p>
        </w:tc>
        <w:tc>
          <w:tcPr>
            <w:tcW w:w="495" w:type="pct"/>
            <w:shd w:val="clear" w:color="auto" w:fill="auto"/>
            <w:hideMark/>
          </w:tcPr>
          <w:p w:rsidR="00447FC1" w:rsidRDefault="00447FC1" w:rsidP="00047917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陈水桥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636" w:type="pct"/>
            <w:shd w:val="clear" w:color="auto" w:fill="auto"/>
            <w:vAlign w:val="center"/>
            <w:hideMark/>
          </w:tcPr>
          <w:p w:rsidR="00447FC1" w:rsidRPr="00DF4E52" w:rsidRDefault="00447FC1" w:rsidP="000479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★液晶成像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研究</w:t>
            </w:r>
          </w:p>
        </w:tc>
        <w:tc>
          <w:tcPr>
            <w:tcW w:w="495" w:type="pct"/>
            <w:shd w:val="clear" w:color="auto" w:fill="auto"/>
            <w:hideMark/>
          </w:tcPr>
          <w:p w:rsidR="00447FC1" w:rsidRDefault="00447FC1" w:rsidP="00047917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陈水桥</w:t>
            </w:r>
          </w:p>
        </w:tc>
      </w:tr>
      <w:tr w:rsidR="00447FC1" w:rsidRPr="00DF4E52" w:rsidTr="00C03381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C03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★激光成像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研究</w:t>
            </w:r>
          </w:p>
        </w:tc>
        <w:tc>
          <w:tcPr>
            <w:tcW w:w="495" w:type="pct"/>
            <w:shd w:val="clear" w:color="auto" w:fill="auto"/>
            <w:hideMark/>
          </w:tcPr>
          <w:p w:rsidR="00447FC1" w:rsidRDefault="00447FC1" w:rsidP="00C03381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338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陈水桥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B83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纹影成像研究</w:t>
            </w:r>
          </w:p>
        </w:tc>
        <w:tc>
          <w:tcPr>
            <w:tcW w:w="495" w:type="pct"/>
            <w:shd w:val="clear" w:color="auto" w:fill="auto"/>
            <w:hideMark/>
          </w:tcPr>
          <w:p w:rsidR="00447FC1" w:rsidRDefault="00447FC1" w:rsidP="00047917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338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陈水桥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2636" w:type="pct"/>
            <w:shd w:val="clear" w:color="auto" w:fill="auto"/>
            <w:vAlign w:val="center"/>
            <w:hideMark/>
          </w:tcPr>
          <w:p w:rsidR="00447FC1" w:rsidRPr="00DF4E52" w:rsidRDefault="00447FC1" w:rsidP="000479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★红外成像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研究</w:t>
            </w:r>
          </w:p>
        </w:tc>
        <w:tc>
          <w:tcPr>
            <w:tcW w:w="495" w:type="pct"/>
            <w:shd w:val="clear" w:color="auto" w:fill="auto"/>
            <w:hideMark/>
          </w:tcPr>
          <w:p w:rsidR="00447FC1" w:rsidRDefault="00447FC1" w:rsidP="00047917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405-2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陈水桥</w:t>
            </w:r>
          </w:p>
        </w:tc>
      </w:tr>
      <w:tr w:rsidR="00447FC1" w:rsidRPr="00DF4E52" w:rsidTr="00C03381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C03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★光电成像研究</w:t>
            </w:r>
          </w:p>
        </w:tc>
        <w:tc>
          <w:tcPr>
            <w:tcW w:w="495" w:type="pct"/>
            <w:shd w:val="clear" w:color="auto" w:fill="auto"/>
            <w:hideMark/>
          </w:tcPr>
          <w:p w:rsidR="00447FC1" w:rsidRDefault="00447FC1" w:rsidP="00C03381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405-2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陈水桥</w:t>
            </w:r>
          </w:p>
        </w:tc>
      </w:tr>
      <w:tr w:rsidR="00447FC1" w:rsidRPr="00DF4E52" w:rsidTr="00C03381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C03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★光通信研究</w:t>
            </w:r>
          </w:p>
        </w:tc>
        <w:tc>
          <w:tcPr>
            <w:tcW w:w="495" w:type="pct"/>
            <w:shd w:val="clear" w:color="auto" w:fill="auto"/>
            <w:hideMark/>
          </w:tcPr>
          <w:p w:rsidR="00447FC1" w:rsidRDefault="00447FC1" w:rsidP="00C03381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陈水桥</w:t>
            </w:r>
          </w:p>
        </w:tc>
      </w:tr>
      <w:tr w:rsidR="00447FC1" w:rsidRPr="00DF4E52" w:rsidTr="00C03381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C03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★光谱成像研究</w:t>
            </w:r>
          </w:p>
        </w:tc>
        <w:tc>
          <w:tcPr>
            <w:tcW w:w="495" w:type="pct"/>
            <w:shd w:val="clear" w:color="auto" w:fill="auto"/>
            <w:hideMark/>
          </w:tcPr>
          <w:p w:rsidR="00447FC1" w:rsidRDefault="00447FC1" w:rsidP="00C03381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陈水桥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636" w:type="pct"/>
            <w:shd w:val="clear" w:color="auto" w:fill="auto"/>
            <w:vAlign w:val="center"/>
            <w:hideMark/>
          </w:tcPr>
          <w:p w:rsidR="00447FC1" w:rsidRPr="00DF4E52" w:rsidRDefault="00447FC1" w:rsidP="000479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★基于红外热像仪的物质特性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研究</w:t>
            </w:r>
          </w:p>
        </w:tc>
        <w:tc>
          <w:tcPr>
            <w:tcW w:w="495" w:type="pct"/>
            <w:shd w:val="clear" w:color="auto" w:fill="auto"/>
            <w:hideMark/>
          </w:tcPr>
          <w:p w:rsidR="00447FC1" w:rsidRDefault="00447FC1" w:rsidP="00047917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339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陈水桥</w:t>
            </w:r>
          </w:p>
        </w:tc>
      </w:tr>
      <w:tr w:rsidR="00447FC1" w:rsidRPr="00DF4E52" w:rsidTr="00C03381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2636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★基于红外热像仪的湍流现象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研究</w:t>
            </w:r>
          </w:p>
        </w:tc>
        <w:tc>
          <w:tcPr>
            <w:tcW w:w="495" w:type="pct"/>
            <w:shd w:val="clear" w:color="auto" w:fill="auto"/>
            <w:hideMark/>
          </w:tcPr>
          <w:p w:rsidR="00447FC1" w:rsidRDefault="00447FC1" w:rsidP="00C03381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339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陈水桥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636" w:type="pct"/>
            <w:shd w:val="clear" w:color="auto" w:fill="auto"/>
            <w:vAlign w:val="center"/>
            <w:hideMark/>
          </w:tcPr>
          <w:p w:rsidR="00447FC1" w:rsidRPr="00DF4E52" w:rsidRDefault="00447FC1" w:rsidP="001471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★基于红外热像仪的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识别系统研究</w:t>
            </w:r>
          </w:p>
        </w:tc>
        <w:tc>
          <w:tcPr>
            <w:tcW w:w="495" w:type="pct"/>
            <w:shd w:val="clear" w:color="auto" w:fill="auto"/>
            <w:hideMark/>
          </w:tcPr>
          <w:p w:rsidR="00447FC1" w:rsidRDefault="00447FC1" w:rsidP="00047917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339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陈水桥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0479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★宇宙射线μ子的测量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与研究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（理科学生，熟练C++编程、QT编程）</w:t>
            </w:r>
          </w:p>
        </w:tc>
        <w:tc>
          <w:tcPr>
            <w:tcW w:w="495" w:type="pct"/>
            <w:shd w:val="clear" w:color="auto" w:fill="auto"/>
            <w:hideMark/>
          </w:tcPr>
          <w:p w:rsidR="00447FC1" w:rsidRDefault="00447FC1" w:rsidP="00047917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447FC1" w:rsidRPr="00DF4E52" w:rsidRDefault="0052281D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424</w:t>
            </w:r>
            <w:r w:rsidR="00447FC1"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陈星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0479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★数字全息研究（要求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能熟练MATLAB编程）</w:t>
            </w:r>
          </w:p>
        </w:tc>
        <w:tc>
          <w:tcPr>
            <w:tcW w:w="495" w:type="pct"/>
            <w:shd w:val="clear" w:color="auto" w:fill="auto"/>
            <w:hideMark/>
          </w:tcPr>
          <w:p w:rsidR="00447FC1" w:rsidRDefault="00447FC1" w:rsidP="00047917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333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陈星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0479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★半导体激光全息研究（要求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熟练调整光路及暗室技术）</w:t>
            </w:r>
          </w:p>
        </w:tc>
        <w:tc>
          <w:tcPr>
            <w:tcW w:w="495" w:type="pct"/>
            <w:shd w:val="clear" w:color="auto" w:fill="auto"/>
            <w:hideMark/>
          </w:tcPr>
          <w:p w:rsidR="00447FC1" w:rsidRDefault="00447FC1" w:rsidP="00047917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447FC1" w:rsidRPr="00DF4E52" w:rsidRDefault="0052281D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06</w:t>
            </w:r>
            <w:r w:rsidR="00447FC1"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陈星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0479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★新型光阑设计与研究（要求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能熟练MATLAB编程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、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C++编程）</w:t>
            </w:r>
          </w:p>
        </w:tc>
        <w:tc>
          <w:tcPr>
            <w:tcW w:w="495" w:type="pct"/>
            <w:shd w:val="clear" w:color="auto" w:fill="auto"/>
            <w:hideMark/>
          </w:tcPr>
          <w:p w:rsidR="00447FC1" w:rsidRDefault="00447FC1" w:rsidP="00047917">
            <w:pPr>
              <w:jc w:val="center"/>
            </w:pPr>
            <w:r w:rsidRPr="00A72831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447FC1" w:rsidRPr="00DF4E52" w:rsidRDefault="0052281D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33</w:t>
            </w:r>
            <w:r w:rsidR="00447FC1"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0479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陈星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光的色散特性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探究（汞灯）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何国光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掠入射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法测量玻璃折射率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的探究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（钠光灯）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何国光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双棱镜干涉法测量光波波长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的探究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304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何国光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等厚干涉法测量薄膜厚度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的探究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314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乐静飞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基于迈克尔逊干涉仪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测量光波波长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的探究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312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乐静飞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调制法测量光速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乐静飞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光的衍射法测量激光波长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的探究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331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刘才明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光的偏振现象分析与探究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327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刘才明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基于椭圆偏振仪的薄膜折射率测量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的探究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刘才明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虚拟实验应用的</w:t>
            </w: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127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王  鲲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交流电桥应用与测量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的探究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王  鲲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RLC串联电路暂态、稳态过程的探究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128-2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王  鲲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PN结的物理特性及玻尔兹曼常数测定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与探究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129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张建华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液体粘滞系数的测定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与探究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232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张建华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热效应探究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235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张建华</w:t>
            </w:r>
          </w:p>
        </w:tc>
      </w:tr>
      <w:tr w:rsidR="00447FC1" w:rsidRPr="00DF4E52" w:rsidTr="00C03381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C03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传感器探究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姚星星</w:t>
            </w:r>
          </w:p>
        </w:tc>
      </w:tr>
      <w:tr w:rsidR="00447FC1" w:rsidRPr="00DF4E52" w:rsidTr="00C03381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C03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电子束探究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姚星星</w:t>
            </w:r>
          </w:p>
        </w:tc>
      </w:tr>
      <w:tr w:rsidR="00447FC1" w:rsidRPr="00DF4E52" w:rsidTr="00C03381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C03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40C">
              <w:rPr>
                <w:rFonts w:asciiTheme="minorEastAsia" w:hAnsiTheme="minorEastAsia" w:cs="宋体" w:hint="eastAsia"/>
                <w:color w:val="000000" w:themeColor="text1"/>
                <w:kern w:val="0"/>
                <w:sz w:val="15"/>
                <w:szCs w:val="15"/>
              </w:rPr>
              <w:t>耦合变压器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40C">
              <w:rPr>
                <w:rFonts w:asciiTheme="minorEastAsia" w:hAnsiTheme="minorEastAsia" w:cs="宋体"/>
                <w:color w:val="000000" w:themeColor="text1"/>
                <w:kern w:val="0"/>
                <w:sz w:val="15"/>
                <w:szCs w:val="15"/>
              </w:rPr>
              <w:t>11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5"/>
                <w:szCs w:val="15"/>
              </w:rPr>
              <w:t>6-2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姚星星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B26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动态法良导热体热导率的测量与探究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B26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B26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B26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201-1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肖婷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B26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双光栅测量微弱振动位移量测量与探究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B26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B26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B26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201-1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肖婷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色度学探究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326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房若宇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全息照相探究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337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房若宇</w:t>
            </w:r>
          </w:p>
        </w:tc>
      </w:tr>
      <w:tr w:rsidR="00447FC1" w:rsidRPr="00C41A65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C41A65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C41A65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热敏电阻和热电偶温度特性探究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C41A65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C41A65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C41A65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C41A65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C41A65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C41A65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210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C41A65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C41A65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郭红丽</w:t>
            </w:r>
          </w:p>
        </w:tc>
      </w:tr>
      <w:tr w:rsidR="00447FC1" w:rsidRPr="00DF4E52" w:rsidTr="00C03381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C41A65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 w:rsidRPr="00C41A65"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C03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超声光栅探究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213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郭红丽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GPS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卫星定位模拟测量与探究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202-1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王宙洋</w:t>
            </w:r>
          </w:p>
        </w:tc>
      </w:tr>
      <w:tr w:rsidR="00447FC1" w:rsidRPr="00DF4E52" w:rsidTr="00C03381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C033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常见物质水溶液表面张力系数测定与探究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202-1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王宙洋</w:t>
            </w:r>
          </w:p>
        </w:tc>
      </w:tr>
      <w:tr w:rsidR="00447FC1" w:rsidRPr="00DF4E52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  <w:hideMark/>
          </w:tcPr>
          <w:p w:rsidR="00447FC1" w:rsidRPr="00DF4E52" w:rsidRDefault="00447FC1" w:rsidP="00915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2636" w:type="pct"/>
            <w:shd w:val="clear" w:color="auto" w:fill="auto"/>
            <w:hideMark/>
          </w:tcPr>
          <w:p w:rsidR="00447FC1" w:rsidRPr="00DF4E52" w:rsidRDefault="00447FC1" w:rsidP="00E456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B93318">
              <w:rPr>
                <w:rFonts w:asciiTheme="minorEastAsia" w:hAnsiTheme="minorEastAsia" w:cs="宋体" w:hint="eastAsia"/>
                <w:color w:val="000000" w:themeColor="text1"/>
                <w:kern w:val="0"/>
                <w:sz w:val="15"/>
                <w:szCs w:val="15"/>
              </w:rPr>
              <w:t>多谱勒效应频谱分析综合设计实验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447FC1" w:rsidRPr="00DF4E52" w:rsidRDefault="00EE79A6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47FC1" w:rsidRPr="00DF4E52" w:rsidRDefault="00447FC1" w:rsidP="00E456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203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447FC1" w:rsidRPr="00DF4E52" w:rsidRDefault="00447FC1" w:rsidP="00C0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F4E5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陈星</w:t>
            </w:r>
          </w:p>
        </w:tc>
      </w:tr>
      <w:tr w:rsidR="005200AB" w:rsidRPr="005C115F" w:rsidTr="00D72C5C">
        <w:trPr>
          <w:trHeight w:val="20"/>
        </w:trPr>
        <w:tc>
          <w:tcPr>
            <w:tcW w:w="307" w:type="pct"/>
            <w:shd w:val="clear" w:color="auto" w:fill="auto"/>
            <w:vAlign w:val="center"/>
          </w:tcPr>
          <w:p w:rsidR="005200AB" w:rsidRPr="005C115F" w:rsidRDefault="005200AB" w:rsidP="00E4567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5C115F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总计</w:t>
            </w:r>
          </w:p>
        </w:tc>
        <w:tc>
          <w:tcPr>
            <w:tcW w:w="2636" w:type="pct"/>
            <w:shd w:val="clear" w:color="auto" w:fill="auto"/>
          </w:tcPr>
          <w:p w:rsidR="005200AB" w:rsidRPr="005C115F" w:rsidRDefault="005200AB" w:rsidP="0049231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5C115F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“科创项目”有</w:t>
            </w:r>
            <w:r w:rsidR="00447FC1" w:rsidRPr="005C115F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50</w:t>
            </w:r>
            <w:r w:rsidRPr="005C115F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个，“高阶实验”有2</w:t>
            </w:r>
            <w:r w:rsidR="00B831A6" w:rsidRPr="005C115F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7</w:t>
            </w:r>
            <w:r w:rsidRPr="005C115F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个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200AB" w:rsidRPr="005C115F" w:rsidRDefault="00070B31" w:rsidP="000D50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5C115F"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  <w:t>6</w:t>
            </w:r>
            <w:r w:rsidR="00AB0FD9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4</w:t>
            </w:r>
            <w:r w:rsidR="00453CFA"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  <w:t>3</w:t>
            </w:r>
            <w:r w:rsidR="005200AB" w:rsidRPr="005C115F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人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200AB" w:rsidRPr="005C115F" w:rsidRDefault="005200AB" w:rsidP="00E4567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5200AB" w:rsidRPr="005C115F" w:rsidRDefault="005200AB" w:rsidP="00E4567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200AB" w:rsidRPr="005C115F" w:rsidRDefault="00F95638" w:rsidP="00E4567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5C115F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</w:t>
            </w:r>
            <w:r w:rsidR="00604E50"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  <w:t>4</w:t>
            </w:r>
            <w:r w:rsidRPr="005C115F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人</w:t>
            </w:r>
          </w:p>
        </w:tc>
      </w:tr>
    </w:tbl>
    <w:p w:rsidR="0053794D" w:rsidRDefault="0053794D" w:rsidP="00CF1881">
      <w:pPr>
        <w:rPr>
          <w:rFonts w:ascii="仿宋" w:eastAsia="仿宋" w:hAnsi="仿宋"/>
          <w:szCs w:val="21"/>
        </w:rPr>
      </w:pPr>
    </w:p>
    <w:p w:rsidR="00A31088" w:rsidRPr="005E1DCD" w:rsidRDefault="00A31088" w:rsidP="00A31088">
      <w:pPr>
        <w:ind w:firstLineChars="200" w:firstLine="56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《</w:t>
      </w:r>
      <w:r w:rsidRPr="005E1DCD">
        <w:rPr>
          <w:rFonts w:ascii="仿宋" w:eastAsia="仿宋" w:hAnsi="仿宋" w:hint="eastAsia"/>
          <w:b/>
          <w:sz w:val="28"/>
          <w:szCs w:val="28"/>
        </w:rPr>
        <w:t>普通物理学实验Ⅱ</w:t>
      </w:r>
      <w:r>
        <w:rPr>
          <w:rFonts w:ascii="仿宋" w:eastAsia="仿宋" w:hAnsi="仿宋" w:hint="eastAsia"/>
          <w:b/>
          <w:sz w:val="28"/>
          <w:szCs w:val="28"/>
        </w:rPr>
        <w:t>》</w:t>
      </w:r>
      <w:r w:rsidRPr="005E1DCD">
        <w:rPr>
          <w:rFonts w:ascii="仿宋" w:eastAsia="仿宋" w:hAnsi="仿宋" w:hint="eastAsia"/>
          <w:b/>
          <w:sz w:val="28"/>
          <w:szCs w:val="28"/>
        </w:rPr>
        <w:t>与</w:t>
      </w:r>
      <w:r>
        <w:rPr>
          <w:rFonts w:ascii="仿宋" w:eastAsia="仿宋" w:hAnsi="仿宋" w:hint="eastAsia"/>
          <w:b/>
          <w:sz w:val="28"/>
          <w:szCs w:val="28"/>
        </w:rPr>
        <w:t>《</w:t>
      </w:r>
      <w:r w:rsidRPr="005E1DCD">
        <w:rPr>
          <w:rFonts w:ascii="仿宋" w:eastAsia="仿宋" w:hAnsi="仿宋" w:hint="eastAsia"/>
          <w:b/>
          <w:spacing w:val="30"/>
          <w:sz w:val="28"/>
          <w:szCs w:val="28"/>
        </w:rPr>
        <w:t>物理学实验Ⅱ</w:t>
      </w:r>
      <w:r>
        <w:rPr>
          <w:rFonts w:ascii="仿宋" w:eastAsia="仿宋" w:hAnsi="仿宋" w:hint="eastAsia"/>
          <w:b/>
          <w:spacing w:val="30"/>
          <w:sz w:val="28"/>
          <w:szCs w:val="28"/>
        </w:rPr>
        <w:t>》</w:t>
      </w:r>
      <w:r w:rsidRPr="005E1DCD">
        <w:rPr>
          <w:rFonts w:ascii="仿宋" w:eastAsia="仿宋" w:hAnsi="仿宋" w:hint="eastAsia"/>
          <w:b/>
          <w:sz w:val="28"/>
          <w:szCs w:val="28"/>
        </w:rPr>
        <w:t>课程须知</w:t>
      </w:r>
      <w:r w:rsidRPr="005E1DCD">
        <w:rPr>
          <w:rFonts w:ascii="仿宋" w:eastAsia="仿宋" w:hAnsi="仿宋" w:hint="eastAsia"/>
          <w:sz w:val="32"/>
          <w:szCs w:val="32"/>
        </w:rPr>
        <w:t xml:space="preserve"> </w:t>
      </w:r>
      <w:r w:rsidRPr="005E1DCD">
        <w:rPr>
          <w:rFonts w:ascii="仿宋" w:eastAsia="仿宋" w:hAnsi="仿宋" w:hint="eastAsia"/>
          <w:sz w:val="24"/>
          <w:szCs w:val="24"/>
        </w:rPr>
        <w:t xml:space="preserve"> </w:t>
      </w:r>
    </w:p>
    <w:p w:rsidR="00A31088" w:rsidRDefault="00A31088" w:rsidP="00A31088">
      <w:pPr>
        <w:ind w:firstLineChars="1000" w:firstLine="2400"/>
        <w:rPr>
          <w:rFonts w:asciiTheme="minorEastAsia" w:hAnsiTheme="minorEastAsia"/>
          <w:sz w:val="24"/>
          <w:szCs w:val="24"/>
        </w:rPr>
      </w:pPr>
      <w:r w:rsidRPr="006505CC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pacing w:val="30"/>
          <w:sz w:val="24"/>
          <w:szCs w:val="24"/>
        </w:rPr>
        <w:t>两门课程</w:t>
      </w:r>
      <w:r w:rsidRPr="006505CC">
        <w:rPr>
          <w:rFonts w:asciiTheme="minorEastAsia" w:hAnsiTheme="minorEastAsia" w:hint="eastAsia"/>
          <w:spacing w:val="30"/>
          <w:sz w:val="24"/>
          <w:szCs w:val="24"/>
        </w:rPr>
        <w:t>同时开课</w:t>
      </w:r>
      <w:r w:rsidRPr="006505CC">
        <w:rPr>
          <w:rFonts w:asciiTheme="minorEastAsia" w:hAnsiTheme="minorEastAsia" w:hint="eastAsia"/>
          <w:sz w:val="24"/>
          <w:szCs w:val="24"/>
        </w:rPr>
        <w:t>）</w:t>
      </w:r>
    </w:p>
    <w:p w:rsidR="00215FF1" w:rsidRDefault="00215FF1" w:rsidP="00215FF1">
      <w:pPr>
        <w:ind w:firstLineChars="1000" w:firstLine="2400"/>
        <w:rPr>
          <w:rFonts w:asciiTheme="minorEastAsia" w:hAnsiTheme="minorEastAsia"/>
          <w:sz w:val="24"/>
          <w:szCs w:val="24"/>
        </w:rPr>
      </w:pPr>
    </w:p>
    <w:p w:rsidR="00215FF1" w:rsidRPr="006505CC" w:rsidRDefault="00215FF1" w:rsidP="00215FF1">
      <w:pPr>
        <w:ind w:firstLineChars="1000" w:firstLine="3000"/>
        <w:rPr>
          <w:rFonts w:asciiTheme="minorEastAsia" w:hAnsiTheme="minorEastAsia"/>
          <w:spacing w:val="30"/>
          <w:sz w:val="24"/>
          <w:szCs w:val="24"/>
        </w:rPr>
      </w:pPr>
    </w:p>
    <w:p w:rsidR="00A31088" w:rsidRPr="00215FF1" w:rsidRDefault="00A31088" w:rsidP="00A31088">
      <w:pPr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 w:rsidRPr="00215FF1">
        <w:rPr>
          <w:rFonts w:asciiTheme="minorEastAsia" w:hAnsiTheme="minorEastAsia" w:hint="eastAsia"/>
          <w:b/>
          <w:color w:val="000000" w:themeColor="text1"/>
          <w:szCs w:val="21"/>
        </w:rPr>
        <w:t>1、关于课程信息</w:t>
      </w:r>
    </w:p>
    <w:p w:rsidR="00A31088" w:rsidRPr="00215FF1" w:rsidRDefault="00A31088" w:rsidP="00215FF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color w:val="000000" w:themeColor="text1"/>
          <w:szCs w:val="21"/>
        </w:rPr>
        <w:t>学生选课需进入物理实验教学中心网站：</w:t>
      </w:r>
      <w:r w:rsidRPr="00215FF1">
        <w:rPr>
          <w:rFonts w:asciiTheme="minorEastAsia" w:hAnsiTheme="minorEastAsia"/>
          <w:color w:val="000000" w:themeColor="text1"/>
          <w:szCs w:val="21"/>
        </w:rPr>
        <w:t>http://zjuphylab.zju.edu.cn/</w:t>
      </w:r>
      <w:r w:rsidRPr="00215FF1">
        <w:rPr>
          <w:rFonts w:asciiTheme="minorEastAsia" w:hAnsiTheme="minorEastAsia" w:hint="eastAsia"/>
          <w:color w:val="000000" w:themeColor="text1"/>
          <w:szCs w:val="21"/>
        </w:rPr>
        <w:t xml:space="preserve"> 。请在“系统导航”（求是鸟巢图形）中的“选课系统”选择“科创项目”或“高阶实验”内容。</w:t>
      </w:r>
      <w:r w:rsidR="005D6E0F">
        <w:rPr>
          <w:rFonts w:asciiTheme="minorEastAsia" w:hAnsiTheme="minorEastAsia" w:hint="eastAsia"/>
          <w:color w:val="000000" w:themeColor="text1"/>
          <w:szCs w:val="21"/>
        </w:rPr>
        <w:t>初始用户名为学号，</w:t>
      </w:r>
      <w:bookmarkStart w:id="0" w:name="_GoBack"/>
      <w:bookmarkEnd w:id="0"/>
      <w:r w:rsidRPr="00215FF1">
        <w:rPr>
          <w:rFonts w:asciiTheme="minorEastAsia" w:hAnsiTheme="minorEastAsia" w:hint="eastAsia"/>
          <w:color w:val="000000" w:themeColor="text1"/>
          <w:szCs w:val="21"/>
        </w:rPr>
        <w:t>初始密码为：学号+“-</w:t>
      </w:r>
      <w:r w:rsidRPr="00215FF1">
        <w:rPr>
          <w:rFonts w:asciiTheme="minorEastAsia" w:hAnsiTheme="minorEastAsia"/>
          <w:color w:val="000000" w:themeColor="text1"/>
          <w:szCs w:val="21"/>
        </w:rPr>
        <w:t>a”</w:t>
      </w:r>
      <w:r w:rsidRPr="00215FF1">
        <w:rPr>
          <w:rFonts w:asciiTheme="minorEastAsia" w:hAnsiTheme="minorEastAsia" w:hint="eastAsia"/>
          <w:color w:val="000000" w:themeColor="text1"/>
          <w:szCs w:val="21"/>
        </w:rPr>
        <w:t>（例如：“3090104000-a</w:t>
      </w:r>
      <w:r w:rsidRPr="00215FF1">
        <w:rPr>
          <w:rFonts w:asciiTheme="minorEastAsia" w:hAnsiTheme="minorEastAsia"/>
          <w:color w:val="000000" w:themeColor="text1"/>
          <w:szCs w:val="21"/>
        </w:rPr>
        <w:t>”</w:t>
      </w:r>
      <w:r w:rsidRPr="00215FF1">
        <w:rPr>
          <w:rFonts w:asciiTheme="minorEastAsia" w:hAnsiTheme="minorEastAsia" w:hint="eastAsia"/>
          <w:color w:val="000000" w:themeColor="text1"/>
          <w:szCs w:val="21"/>
        </w:rPr>
        <w:t>）。</w:t>
      </w:r>
      <w:r w:rsidRPr="00215FF1">
        <w:rPr>
          <w:rFonts w:asciiTheme="minorEastAsia" w:hAnsiTheme="minorEastAsia" w:hint="eastAsia"/>
          <w:szCs w:val="21"/>
        </w:rPr>
        <w:t xml:space="preserve"> </w:t>
      </w:r>
    </w:p>
    <w:p w:rsidR="00A31088" w:rsidRPr="00215FF1" w:rsidRDefault="00A31088" w:rsidP="00215FF1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215FF1">
        <w:rPr>
          <w:rFonts w:asciiTheme="minorEastAsia" w:hAnsiTheme="minorEastAsia" w:hint="eastAsia"/>
          <w:szCs w:val="21"/>
        </w:rPr>
        <w:t>“虚拟仿真实验”的上课信息</w:t>
      </w:r>
      <w:r w:rsidRPr="00215FF1">
        <w:rPr>
          <w:rFonts w:asciiTheme="minorEastAsia" w:hAnsiTheme="minorEastAsia" w:hint="eastAsia"/>
          <w:color w:val="000000" w:themeColor="text1"/>
          <w:szCs w:val="21"/>
        </w:rPr>
        <w:t>另行通知，请关注“</w:t>
      </w:r>
      <w:r w:rsidRPr="00215FF1">
        <w:rPr>
          <w:rFonts w:asciiTheme="minorEastAsia" w:hAnsiTheme="minorEastAsia" w:hint="eastAsia"/>
          <w:szCs w:val="21"/>
        </w:rPr>
        <w:t>普通物理学实验Ⅱ</w:t>
      </w:r>
      <w:r w:rsidRPr="00215FF1">
        <w:rPr>
          <w:rFonts w:asciiTheme="minorEastAsia" w:hAnsiTheme="minorEastAsia" w:hint="eastAsia"/>
          <w:color w:val="000000" w:themeColor="text1"/>
          <w:szCs w:val="21"/>
        </w:rPr>
        <w:t>”钉钉群内信息。</w:t>
      </w:r>
    </w:p>
    <w:p w:rsidR="00A31088" w:rsidRPr="00215FF1" w:rsidRDefault="00A31088" w:rsidP="00A31088">
      <w:pPr>
        <w:spacing w:line="360" w:lineRule="exact"/>
        <w:rPr>
          <w:rFonts w:asciiTheme="minorEastAsia" w:hAnsiTheme="minorEastAsia"/>
          <w:b/>
          <w:szCs w:val="21"/>
        </w:rPr>
      </w:pPr>
      <w:r w:rsidRPr="00215FF1">
        <w:rPr>
          <w:rFonts w:asciiTheme="minorEastAsia" w:hAnsiTheme="minorEastAsia" w:hint="eastAsia"/>
          <w:b/>
          <w:szCs w:val="21"/>
        </w:rPr>
        <w:t>2、关于学生选课</w:t>
      </w:r>
    </w:p>
    <w:p w:rsidR="00A31088" w:rsidRPr="00215FF1" w:rsidRDefault="00A31088" w:rsidP="00215FF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学生自主选教学内容，按照“先到先得”原则。原则上学生在“绪论课”结束后一周内必须选好秋冬学期的全部教学内容，排好自己的课表，并按课表时间、内容准时上课。“选课系统”开放两周后截止。</w:t>
      </w:r>
    </w:p>
    <w:p w:rsidR="00A31088" w:rsidRPr="00215FF1" w:rsidRDefault="00A31088" w:rsidP="00A31088">
      <w:pPr>
        <w:spacing w:line="360" w:lineRule="exact"/>
        <w:rPr>
          <w:rFonts w:asciiTheme="minorEastAsia" w:hAnsiTheme="minorEastAsia"/>
          <w:b/>
          <w:szCs w:val="21"/>
        </w:rPr>
      </w:pPr>
      <w:r w:rsidRPr="00215FF1">
        <w:rPr>
          <w:rFonts w:asciiTheme="minorEastAsia" w:hAnsiTheme="minorEastAsia" w:hint="eastAsia"/>
          <w:b/>
          <w:szCs w:val="21"/>
        </w:rPr>
        <w:t>3、关于实验课程</w:t>
      </w:r>
    </w:p>
    <w:p w:rsidR="00A31088" w:rsidRPr="00215FF1" w:rsidRDefault="00A31088" w:rsidP="00215FF1">
      <w:pPr>
        <w:pStyle w:val="Default"/>
        <w:ind w:firstLineChars="100" w:firstLine="21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（1）教学安排</w:t>
      </w:r>
    </w:p>
    <w:p w:rsidR="00A31088" w:rsidRPr="00215FF1" w:rsidRDefault="00A31088" w:rsidP="00215FF1">
      <w:pPr>
        <w:pStyle w:val="Default"/>
        <w:ind w:firstLineChars="200" w:firstLine="42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本实验课程：</w:t>
      </w:r>
      <w:r w:rsidRPr="00215FF1">
        <w:rPr>
          <w:rFonts w:asciiTheme="minorEastAsia" w:eastAsiaTheme="minorEastAsia" w:hAnsiTheme="minorEastAsia"/>
          <w:color w:val="000000" w:themeColor="text1"/>
          <w:sz w:val="21"/>
          <w:szCs w:val="21"/>
        </w:rPr>
        <w:t>1</w:t>
      </w: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次</w:t>
      </w:r>
      <w:r w:rsidRPr="00215FF1">
        <w:rPr>
          <w:rFonts w:asciiTheme="minorEastAsia" w:eastAsiaTheme="minorEastAsia" w:hAnsiTheme="minorEastAsia"/>
          <w:color w:val="000000" w:themeColor="text1"/>
          <w:sz w:val="21"/>
          <w:szCs w:val="21"/>
        </w:rPr>
        <w:t>/</w:t>
      </w: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周，</w:t>
      </w:r>
      <w:r w:rsidRPr="00215FF1">
        <w:rPr>
          <w:rFonts w:asciiTheme="minorEastAsia" w:eastAsiaTheme="minorEastAsia" w:hAnsiTheme="minorEastAsia"/>
          <w:color w:val="000000" w:themeColor="text1"/>
          <w:sz w:val="21"/>
          <w:szCs w:val="21"/>
        </w:rPr>
        <w:t>3</w:t>
      </w: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节课/次，</w:t>
      </w:r>
      <w:r w:rsidRPr="00215FF1">
        <w:rPr>
          <w:rFonts w:asciiTheme="minorEastAsia" w:eastAsiaTheme="minorEastAsia" w:hAnsiTheme="minorEastAsia"/>
          <w:color w:val="000000" w:themeColor="text1"/>
          <w:sz w:val="21"/>
          <w:szCs w:val="21"/>
        </w:rPr>
        <w:t>16</w:t>
      </w: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周</w:t>
      </w:r>
      <w:r w:rsidRPr="00215FF1">
        <w:rPr>
          <w:rFonts w:asciiTheme="minorEastAsia" w:eastAsiaTheme="minorEastAsia" w:hAnsiTheme="minorEastAsia"/>
          <w:color w:val="000000" w:themeColor="text1"/>
          <w:sz w:val="21"/>
          <w:szCs w:val="21"/>
        </w:rPr>
        <w:t>/</w:t>
      </w: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学期。①第1</w:t>
      </w:r>
      <w:r w:rsidR="001953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周为“绪论</w:t>
      </w: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”课。包括“科创项目”介绍</w:t>
      </w:r>
      <w:r w:rsidR="007E481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、“高阶实验”相关知识介绍和课程相关事项</w:t>
      </w: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。②第</w:t>
      </w:r>
      <w:r w:rsidRPr="00215FF1">
        <w:rPr>
          <w:rFonts w:asciiTheme="minorEastAsia" w:eastAsiaTheme="minorEastAsia" w:hAnsiTheme="minorEastAsia"/>
          <w:color w:val="000000" w:themeColor="text1"/>
          <w:sz w:val="21"/>
          <w:szCs w:val="21"/>
        </w:rPr>
        <w:t>2</w:t>
      </w:r>
      <w:r w:rsidR="00686C1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周开始上实验课</w:t>
      </w: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。包括“科创项目”、“高阶实验”和“虚拟仿真实验（简称虚仿实验）”。③第16周为“总结与答辩”课，参与“科创项目”的学生必须参加答辩（PPT报告），具体安排详见实验中心网站的“期末通知”。</w:t>
      </w:r>
    </w:p>
    <w:p w:rsidR="00A31088" w:rsidRPr="00215FF1" w:rsidRDefault="00A31088" w:rsidP="00215FF1">
      <w:pPr>
        <w:pStyle w:val="Default"/>
        <w:ind w:firstLineChars="100" w:firstLine="21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（2）教学内容</w:t>
      </w:r>
    </w:p>
    <w:p w:rsidR="00A31088" w:rsidRPr="00215FF1" w:rsidRDefault="00A31088" w:rsidP="00215FF1">
      <w:pPr>
        <w:pStyle w:val="Default"/>
        <w:ind w:firstLineChars="200" w:firstLine="420"/>
        <w:jc w:val="both"/>
        <w:rPr>
          <w:rFonts w:asciiTheme="minorEastAsia" w:hAnsiTheme="minorEastAsia"/>
          <w:sz w:val="21"/>
          <w:szCs w:val="21"/>
        </w:rPr>
      </w:pPr>
      <w:r w:rsidRPr="00215FF1">
        <w:rPr>
          <w:rFonts w:asciiTheme="minorEastAsia" w:hAnsiTheme="minorEastAsia" w:hint="eastAsia"/>
          <w:sz w:val="21"/>
          <w:szCs w:val="21"/>
        </w:rPr>
        <w:t>本课程教学内容分三大类：“科创项目”（有连续做7周次的秋学期项目、连续做7周次的冬学期项目和连续做14周次的秋冬学期项目三种类型）、“高阶实验”（每个实验做1次或2次）和“虚仿实验”（有1</w:t>
      </w:r>
      <w:r w:rsidR="00FD19C1">
        <w:rPr>
          <w:rFonts w:asciiTheme="minorEastAsia" w:hAnsiTheme="minorEastAsia" w:hint="eastAsia"/>
          <w:sz w:val="21"/>
          <w:szCs w:val="21"/>
        </w:rPr>
        <w:t>个实验，</w:t>
      </w:r>
      <w:r w:rsidRPr="00215FF1">
        <w:rPr>
          <w:rFonts w:asciiTheme="minorEastAsia" w:hAnsiTheme="minorEastAsia" w:hint="eastAsia"/>
          <w:sz w:val="21"/>
          <w:szCs w:val="21"/>
        </w:rPr>
        <w:t>做1次）。</w:t>
      </w:r>
    </w:p>
    <w:p w:rsidR="00A31088" w:rsidRPr="00215FF1" w:rsidRDefault="00FD19C1" w:rsidP="00215FF1">
      <w:pPr>
        <w:pStyle w:val="Default"/>
        <w:ind w:firstLineChars="200" w:firstLine="42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所以，</w:t>
      </w:r>
      <w:r w:rsidR="00A31088"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学生可选择的教学内容分四大类：①</w:t>
      </w:r>
      <w:r w:rsidR="00A31088" w:rsidRPr="00215FF1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学生可以</w:t>
      </w:r>
      <w:r w:rsidR="00A31088"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全部选择14周次的“科创项目”（学生类Ⅰ），②学生可以全部选择14周次的“高阶实验”（学生类Ⅱ），③学生可以选择秋学期7周次的“科创项目”+冬学期7周次的“高阶实验”（学生类Ⅲ）。④学生可以选择秋学期7周次的“高阶实验”+冬学期7周次的“科创项目”（学生类Ⅳ）。</w:t>
      </w:r>
    </w:p>
    <w:p w:rsidR="00A31088" w:rsidRPr="00215FF1" w:rsidRDefault="00A31088" w:rsidP="00215FF1">
      <w:pPr>
        <w:pStyle w:val="Default"/>
        <w:ind w:firstLineChars="200" w:firstLine="42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说明：7周次的“科创项目”在秋学期和冬学期重复开课。学生不能选择“</w:t>
      </w:r>
      <w:r w:rsidRPr="00215FF1">
        <w:rPr>
          <w:rFonts w:asciiTheme="minorEastAsia" w:hAnsiTheme="minorEastAsia" w:hint="eastAsia"/>
          <w:sz w:val="21"/>
          <w:szCs w:val="21"/>
        </w:rPr>
        <w:t>7周次的秋学期</w:t>
      </w:r>
      <w:r w:rsidR="00FD19C1">
        <w:rPr>
          <w:rFonts w:asciiTheme="minorEastAsia" w:hAnsiTheme="minorEastAsia" w:hint="eastAsia"/>
          <w:sz w:val="21"/>
          <w:szCs w:val="21"/>
        </w:rPr>
        <w:t>‘科创</w:t>
      </w:r>
      <w:r w:rsidR="00FD19C1" w:rsidRPr="00215FF1">
        <w:rPr>
          <w:rFonts w:asciiTheme="minorEastAsia" w:hAnsiTheme="minorEastAsia" w:hint="eastAsia"/>
          <w:sz w:val="21"/>
          <w:szCs w:val="21"/>
        </w:rPr>
        <w:t>项目</w:t>
      </w:r>
      <w:r w:rsidR="00FD19C1">
        <w:rPr>
          <w:rFonts w:asciiTheme="minorEastAsia" w:hAnsiTheme="minorEastAsia" w:hint="eastAsia"/>
          <w:sz w:val="21"/>
          <w:szCs w:val="21"/>
        </w:rPr>
        <w:t>’</w:t>
      </w:r>
      <w:r w:rsidRPr="00215FF1">
        <w:rPr>
          <w:rFonts w:asciiTheme="minorEastAsia" w:hAnsiTheme="minorEastAsia" w:hint="eastAsia"/>
          <w:sz w:val="21"/>
          <w:szCs w:val="21"/>
        </w:rPr>
        <w:t>+7周次的冬学期</w:t>
      </w:r>
      <w:r w:rsidR="00FD19C1">
        <w:rPr>
          <w:rFonts w:asciiTheme="minorEastAsia" w:hAnsiTheme="minorEastAsia" w:hint="eastAsia"/>
          <w:sz w:val="21"/>
          <w:szCs w:val="21"/>
        </w:rPr>
        <w:t>‘科创</w:t>
      </w:r>
      <w:r w:rsidR="00FD19C1" w:rsidRPr="00215FF1">
        <w:rPr>
          <w:rFonts w:asciiTheme="minorEastAsia" w:hAnsiTheme="minorEastAsia" w:hint="eastAsia"/>
          <w:sz w:val="21"/>
          <w:szCs w:val="21"/>
        </w:rPr>
        <w:t>项目</w:t>
      </w:r>
      <w:r w:rsidR="00FD19C1">
        <w:rPr>
          <w:rFonts w:asciiTheme="minorEastAsia" w:hAnsiTheme="minorEastAsia" w:hint="eastAsia"/>
          <w:sz w:val="21"/>
          <w:szCs w:val="21"/>
        </w:rPr>
        <w:t>’</w:t>
      </w: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”。选了1</w:t>
      </w:r>
      <w:r w:rsidRPr="00215FF1">
        <w:rPr>
          <w:rFonts w:asciiTheme="minorEastAsia" w:eastAsiaTheme="minorEastAsia" w:hAnsiTheme="minorEastAsia"/>
          <w:color w:val="000000" w:themeColor="text1"/>
          <w:sz w:val="21"/>
          <w:szCs w:val="21"/>
        </w:rPr>
        <w:t>4</w:t>
      </w: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周次的“科创项目”的学生不再做“高阶实验”。学生只能选择这四种类型的教学内容，</w:t>
      </w:r>
      <w:r w:rsidRPr="00215FF1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具体安排详见下表</w:t>
      </w: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tbl>
      <w:tblPr>
        <w:tblStyle w:val="a8"/>
        <w:tblW w:w="5000" w:type="pct"/>
        <w:tblLook w:val="04A0"/>
      </w:tblPr>
      <w:tblGrid>
        <w:gridCol w:w="1587"/>
        <w:gridCol w:w="1880"/>
        <w:gridCol w:w="1745"/>
        <w:gridCol w:w="1723"/>
        <w:gridCol w:w="1587"/>
      </w:tblGrid>
      <w:tr w:rsidR="00A31088" w:rsidRPr="00AE74C7" w:rsidTr="00482BAB">
        <w:tc>
          <w:tcPr>
            <w:tcW w:w="931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1103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学生类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Ⅰ</w:t>
            </w:r>
          </w:p>
        </w:tc>
        <w:tc>
          <w:tcPr>
            <w:tcW w:w="1024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学生类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Ⅱ</w:t>
            </w:r>
          </w:p>
        </w:tc>
        <w:tc>
          <w:tcPr>
            <w:tcW w:w="1011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学生类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Ⅲ</w:t>
            </w:r>
          </w:p>
        </w:tc>
        <w:tc>
          <w:tcPr>
            <w:tcW w:w="931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学生类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Ⅳ</w:t>
            </w:r>
          </w:p>
        </w:tc>
      </w:tr>
      <w:tr w:rsidR="00A31088" w:rsidRPr="00AE74C7" w:rsidTr="00482BAB">
        <w:tc>
          <w:tcPr>
            <w:tcW w:w="931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科创项目</w:t>
            </w:r>
          </w:p>
        </w:tc>
        <w:tc>
          <w:tcPr>
            <w:tcW w:w="1103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_GB2312" w:hint="eastAsia"/>
                <w:b/>
                <w:sz w:val="15"/>
                <w:szCs w:val="15"/>
              </w:rPr>
              <w:t>√</w:t>
            </w:r>
            <w:r w:rsidRPr="00696D84">
              <w:rPr>
                <w:rFonts w:asciiTheme="minorEastAsia" w:eastAsiaTheme="minorEastAsia" w:hAnsiTheme="minorEastAsia" w:cs="仿宋_GB2312" w:hint="eastAsia"/>
                <w:sz w:val="15"/>
                <w:szCs w:val="15"/>
              </w:rPr>
              <w:t>秋冬学期</w:t>
            </w:r>
          </w:p>
        </w:tc>
        <w:tc>
          <w:tcPr>
            <w:tcW w:w="1024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11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_GB2312" w:hint="eastAsia"/>
                <w:b/>
                <w:sz w:val="15"/>
                <w:szCs w:val="15"/>
              </w:rPr>
              <w:t>√</w:t>
            </w:r>
            <w:r w:rsidRPr="00696D84">
              <w:rPr>
                <w:rFonts w:asciiTheme="minorEastAsia" w:eastAsiaTheme="minorEastAsia" w:hAnsiTheme="minorEastAsia" w:cs="仿宋_GB2312" w:hint="eastAsia"/>
                <w:sz w:val="15"/>
                <w:szCs w:val="15"/>
              </w:rPr>
              <w:t>秋学期</w:t>
            </w:r>
          </w:p>
        </w:tc>
        <w:tc>
          <w:tcPr>
            <w:tcW w:w="931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_GB2312" w:hint="eastAsia"/>
                <w:b/>
                <w:sz w:val="15"/>
                <w:szCs w:val="15"/>
              </w:rPr>
              <w:t>√</w:t>
            </w:r>
            <w:r>
              <w:rPr>
                <w:rFonts w:asciiTheme="minorEastAsia" w:eastAsiaTheme="minorEastAsia" w:hAnsiTheme="minorEastAsia" w:cs="仿宋_GB2312" w:hint="eastAsia"/>
                <w:sz w:val="15"/>
                <w:szCs w:val="15"/>
              </w:rPr>
              <w:t>冬</w:t>
            </w:r>
            <w:r w:rsidRPr="00696D84">
              <w:rPr>
                <w:rFonts w:asciiTheme="minorEastAsia" w:eastAsiaTheme="minorEastAsia" w:hAnsiTheme="minorEastAsia" w:cs="仿宋_GB2312" w:hint="eastAsia"/>
                <w:sz w:val="15"/>
                <w:szCs w:val="15"/>
              </w:rPr>
              <w:t>学期</w:t>
            </w:r>
          </w:p>
        </w:tc>
      </w:tr>
      <w:tr w:rsidR="00A31088" w:rsidRPr="00AE74C7" w:rsidTr="00482BAB">
        <w:tc>
          <w:tcPr>
            <w:tcW w:w="931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高阶实验</w:t>
            </w:r>
          </w:p>
        </w:tc>
        <w:tc>
          <w:tcPr>
            <w:tcW w:w="1103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24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_GB2312" w:hint="eastAsia"/>
                <w:b/>
                <w:sz w:val="15"/>
                <w:szCs w:val="15"/>
              </w:rPr>
              <w:t>√</w:t>
            </w:r>
            <w:r w:rsidRPr="00696D84">
              <w:rPr>
                <w:rFonts w:asciiTheme="minorEastAsia" w:eastAsiaTheme="minorEastAsia" w:hAnsiTheme="minorEastAsia" w:cs="仿宋_GB2312" w:hint="eastAsia"/>
                <w:sz w:val="15"/>
                <w:szCs w:val="15"/>
              </w:rPr>
              <w:t>秋冬学期</w:t>
            </w:r>
          </w:p>
        </w:tc>
        <w:tc>
          <w:tcPr>
            <w:tcW w:w="1011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_GB2312" w:hint="eastAsia"/>
                <w:b/>
                <w:sz w:val="15"/>
                <w:szCs w:val="15"/>
              </w:rPr>
              <w:t>√</w:t>
            </w:r>
            <w:r>
              <w:rPr>
                <w:rFonts w:asciiTheme="minorEastAsia" w:eastAsiaTheme="minorEastAsia" w:hAnsiTheme="minorEastAsia" w:cs="仿宋_GB2312" w:hint="eastAsia"/>
                <w:sz w:val="15"/>
                <w:szCs w:val="15"/>
              </w:rPr>
              <w:t>冬</w:t>
            </w:r>
            <w:r w:rsidRPr="00696D84">
              <w:rPr>
                <w:rFonts w:asciiTheme="minorEastAsia" w:eastAsiaTheme="minorEastAsia" w:hAnsiTheme="minorEastAsia" w:cs="仿宋_GB2312" w:hint="eastAsia"/>
                <w:sz w:val="15"/>
                <w:szCs w:val="15"/>
              </w:rPr>
              <w:t>学期</w:t>
            </w:r>
          </w:p>
        </w:tc>
        <w:tc>
          <w:tcPr>
            <w:tcW w:w="931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_GB2312" w:hint="eastAsia"/>
                <w:b/>
                <w:sz w:val="15"/>
                <w:szCs w:val="15"/>
              </w:rPr>
              <w:t>√</w:t>
            </w:r>
            <w:r w:rsidRPr="00696D84">
              <w:rPr>
                <w:rFonts w:asciiTheme="minorEastAsia" w:eastAsiaTheme="minorEastAsia" w:hAnsiTheme="minorEastAsia" w:cs="仿宋_GB2312" w:hint="eastAsia"/>
                <w:sz w:val="15"/>
                <w:szCs w:val="15"/>
              </w:rPr>
              <w:t>秋学期</w:t>
            </w:r>
          </w:p>
        </w:tc>
      </w:tr>
      <w:tr w:rsidR="00A31088" w:rsidRPr="00AE74C7" w:rsidTr="00482BAB">
        <w:tc>
          <w:tcPr>
            <w:tcW w:w="931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5"/>
                <w:szCs w:val="15"/>
              </w:rPr>
              <w:t>虚仿</w:t>
            </w:r>
            <w:r w:rsidRPr="00AE74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5"/>
                <w:szCs w:val="15"/>
              </w:rPr>
              <w:t>实验</w:t>
            </w:r>
          </w:p>
        </w:tc>
        <w:tc>
          <w:tcPr>
            <w:tcW w:w="1103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_GB2312" w:hint="eastAsia"/>
                <w:b/>
                <w:sz w:val="15"/>
                <w:szCs w:val="15"/>
              </w:rPr>
              <w:t>√</w:t>
            </w:r>
          </w:p>
        </w:tc>
        <w:tc>
          <w:tcPr>
            <w:tcW w:w="1024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_GB2312" w:hint="eastAsia"/>
                <w:b/>
                <w:sz w:val="15"/>
                <w:szCs w:val="15"/>
              </w:rPr>
              <w:t>√</w:t>
            </w:r>
          </w:p>
        </w:tc>
        <w:tc>
          <w:tcPr>
            <w:tcW w:w="1011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_GB2312" w:hint="eastAsia"/>
                <w:b/>
                <w:sz w:val="15"/>
                <w:szCs w:val="15"/>
              </w:rPr>
              <w:t>√</w:t>
            </w:r>
          </w:p>
        </w:tc>
        <w:tc>
          <w:tcPr>
            <w:tcW w:w="931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_GB2312" w:hint="eastAsia"/>
                <w:b/>
                <w:sz w:val="15"/>
                <w:szCs w:val="15"/>
              </w:rPr>
              <w:t>√</w:t>
            </w:r>
          </w:p>
        </w:tc>
      </w:tr>
    </w:tbl>
    <w:p w:rsidR="00A31088" w:rsidRPr="00215FF1" w:rsidRDefault="00A31088" w:rsidP="00215FF1">
      <w:pPr>
        <w:pStyle w:val="Default"/>
        <w:ind w:firstLineChars="100" w:firstLine="21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（3）实施方法</w:t>
      </w:r>
    </w:p>
    <w:p w:rsidR="00A31088" w:rsidRPr="00215FF1" w:rsidRDefault="00A31088" w:rsidP="00215FF1">
      <w:pPr>
        <w:pStyle w:val="Default"/>
        <w:ind w:firstLineChars="200" w:firstLine="42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“科创</w:t>
      </w:r>
      <w:r w:rsidRPr="00215FF1">
        <w:rPr>
          <w:rFonts w:asciiTheme="minorEastAsia" w:eastAsiaTheme="minorEastAsia" w:hAnsiTheme="minorEastAsia" w:hint="eastAsia"/>
          <w:sz w:val="21"/>
          <w:szCs w:val="21"/>
        </w:rPr>
        <w:t>项目</w:t>
      </w: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”</w:t>
      </w:r>
      <w:r w:rsidRPr="00215FF1">
        <w:rPr>
          <w:rFonts w:asciiTheme="minorEastAsia" w:eastAsiaTheme="minorEastAsia" w:hAnsiTheme="minorEastAsia" w:hint="eastAsia"/>
          <w:sz w:val="21"/>
          <w:szCs w:val="21"/>
        </w:rPr>
        <w:t>包括：开题、设计、试验、分析、总结和答辩。“高阶实验”包括：预习、测试、试验和实验报告。“</w:t>
      </w:r>
      <w:r w:rsidRPr="00215FF1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虚仿</w:t>
      </w:r>
      <w:r w:rsidRPr="00215FF1">
        <w:rPr>
          <w:rFonts w:asciiTheme="minorEastAsia" w:eastAsiaTheme="minorEastAsia" w:hAnsiTheme="minorEastAsia" w:hint="eastAsia"/>
          <w:bCs/>
          <w:sz w:val="21"/>
          <w:szCs w:val="21"/>
        </w:rPr>
        <w:t>实验</w:t>
      </w:r>
      <w:r w:rsidRPr="00215FF1">
        <w:rPr>
          <w:rFonts w:asciiTheme="minorEastAsia" w:eastAsiaTheme="minorEastAsia" w:hAnsiTheme="minorEastAsia" w:hint="eastAsia"/>
          <w:sz w:val="21"/>
          <w:szCs w:val="21"/>
        </w:rPr>
        <w:t>”</w:t>
      </w:r>
      <w:r w:rsidRPr="00215FF1">
        <w:rPr>
          <w:rFonts w:asciiTheme="minorEastAsia" w:eastAsiaTheme="minorEastAsia" w:hAnsiTheme="minorEastAsia" w:hint="eastAsia"/>
          <w:bCs/>
          <w:sz w:val="21"/>
          <w:szCs w:val="21"/>
        </w:rPr>
        <w:t>在线上自主完成实验内容（课外）</w:t>
      </w:r>
      <w:r w:rsidRPr="00215FF1">
        <w:rPr>
          <w:rFonts w:asciiTheme="minorEastAsia" w:eastAsiaTheme="minorEastAsia" w:hAnsiTheme="minorEastAsia" w:hint="eastAsia"/>
          <w:sz w:val="21"/>
          <w:szCs w:val="21"/>
        </w:rPr>
        <w:t>。“</w:t>
      </w: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科创</w:t>
      </w:r>
      <w:r w:rsidRPr="00215FF1">
        <w:rPr>
          <w:rFonts w:asciiTheme="minorEastAsia" w:eastAsiaTheme="minorEastAsia" w:hAnsiTheme="minorEastAsia" w:hint="eastAsia"/>
          <w:sz w:val="21"/>
          <w:szCs w:val="21"/>
        </w:rPr>
        <w:t>项目”在期末需提交大论文、文章和答辩P</w:t>
      </w:r>
      <w:r w:rsidRPr="00215FF1">
        <w:rPr>
          <w:rFonts w:asciiTheme="minorEastAsia" w:eastAsiaTheme="minorEastAsia" w:hAnsiTheme="minorEastAsia"/>
          <w:sz w:val="21"/>
          <w:szCs w:val="21"/>
        </w:rPr>
        <w:t>PT</w:t>
      </w:r>
      <w:r w:rsidRPr="00215FF1">
        <w:rPr>
          <w:rFonts w:asciiTheme="minorEastAsia" w:eastAsiaTheme="minorEastAsia" w:hAnsiTheme="minorEastAsia" w:hint="eastAsia"/>
          <w:sz w:val="21"/>
          <w:szCs w:val="21"/>
        </w:rPr>
        <w:t>。“高阶实验”需提交预习报告、实验报告和期末小论文（期末小论文只针对未参加任何“科创项目”的学生，且是任意某个高阶实验的总结性小论文。所以凡是做了任意“科创项目”的学生，都不需要交期末小论文）。“</w:t>
      </w:r>
      <w:r w:rsidRPr="00215FF1">
        <w:rPr>
          <w:rFonts w:asciiTheme="minorEastAsia" w:eastAsiaTheme="minorEastAsia" w:hAnsiTheme="minorEastAsia" w:hint="eastAsia"/>
          <w:bCs/>
          <w:sz w:val="21"/>
          <w:szCs w:val="21"/>
        </w:rPr>
        <w:t>虚仿实验</w:t>
      </w:r>
      <w:r w:rsidRPr="00215FF1">
        <w:rPr>
          <w:rFonts w:asciiTheme="minorEastAsia" w:eastAsiaTheme="minorEastAsia" w:hAnsiTheme="minorEastAsia" w:hint="eastAsia"/>
          <w:sz w:val="21"/>
          <w:szCs w:val="21"/>
        </w:rPr>
        <w:t>”</w:t>
      </w:r>
      <w:r w:rsidRPr="00215FF1">
        <w:rPr>
          <w:rFonts w:asciiTheme="minorEastAsia" w:eastAsiaTheme="minorEastAsia" w:hAnsiTheme="minorEastAsia" w:hint="eastAsia"/>
          <w:bCs/>
          <w:sz w:val="21"/>
          <w:szCs w:val="21"/>
        </w:rPr>
        <w:t>需提交小结报告。</w:t>
      </w:r>
      <w:r w:rsidRPr="00215FF1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具体教学</w:t>
      </w: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实施</w:t>
      </w:r>
      <w:r w:rsidRPr="00215FF1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详情见下表</w:t>
      </w:r>
      <w:r w:rsidRPr="00215F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tbl>
      <w:tblPr>
        <w:tblStyle w:val="a8"/>
        <w:tblW w:w="5000" w:type="pct"/>
        <w:tblLook w:val="04A0"/>
      </w:tblPr>
      <w:tblGrid>
        <w:gridCol w:w="1228"/>
        <w:gridCol w:w="1120"/>
        <w:gridCol w:w="1617"/>
        <w:gridCol w:w="1176"/>
        <w:gridCol w:w="1029"/>
        <w:gridCol w:w="1323"/>
        <w:gridCol w:w="1029"/>
      </w:tblGrid>
      <w:tr w:rsidR="00A31088" w:rsidRPr="00AE74C7" w:rsidTr="00482BAB">
        <w:tc>
          <w:tcPr>
            <w:tcW w:w="720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657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可选项目总数/个</w:t>
            </w:r>
          </w:p>
        </w:tc>
        <w:tc>
          <w:tcPr>
            <w:tcW w:w="949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每位学生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最多</w:t>
            </w: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可选择项目数/个</w:t>
            </w:r>
          </w:p>
        </w:tc>
        <w:tc>
          <w:tcPr>
            <w:tcW w:w="690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实验次数/次</w:t>
            </w:r>
          </w:p>
        </w:tc>
        <w:tc>
          <w:tcPr>
            <w:tcW w:w="604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实验课时/小时</w:t>
            </w:r>
          </w:p>
        </w:tc>
        <w:tc>
          <w:tcPr>
            <w:tcW w:w="776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单次项目容纳学生数/个</w:t>
            </w:r>
          </w:p>
        </w:tc>
        <w:tc>
          <w:tcPr>
            <w:tcW w:w="604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总容纳学生量/个</w:t>
            </w:r>
          </w:p>
        </w:tc>
      </w:tr>
      <w:tr w:rsidR="00A31088" w:rsidRPr="00AE74C7" w:rsidTr="00482BAB">
        <w:tc>
          <w:tcPr>
            <w:tcW w:w="720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科创项目</w:t>
            </w:r>
          </w:p>
        </w:tc>
        <w:tc>
          <w:tcPr>
            <w:tcW w:w="657" w:type="pct"/>
            <w:vAlign w:val="center"/>
          </w:tcPr>
          <w:p w:rsidR="00A31088" w:rsidRPr="00AE74C7" w:rsidRDefault="00FD19C1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5</w:t>
            </w:r>
            <w:r w:rsidR="00447FC1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949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690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7或14</w:t>
            </w:r>
          </w:p>
        </w:tc>
        <w:tc>
          <w:tcPr>
            <w:tcW w:w="604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21</w:t>
            </w: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vertAlign w:val="superscript"/>
              </w:rPr>
              <w:t>+</w:t>
            </w: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或42</w:t>
            </w: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776" w:type="pct"/>
            <w:vAlign w:val="center"/>
          </w:tcPr>
          <w:p w:rsidR="00A31088" w:rsidRPr="00AE74C7" w:rsidRDefault="00905C1C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5-</w:t>
            </w:r>
            <w:r w:rsidR="00A31088"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604" w:type="pct"/>
            <w:vAlign w:val="center"/>
          </w:tcPr>
          <w:p w:rsidR="00A31088" w:rsidRPr="00AE74C7" w:rsidRDefault="00447FC1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4</w:t>
            </w:r>
            <w:r w:rsidR="00282F5B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20</w:t>
            </w:r>
          </w:p>
        </w:tc>
      </w:tr>
      <w:tr w:rsidR="00A31088" w:rsidRPr="00AE74C7" w:rsidTr="00482BAB">
        <w:tc>
          <w:tcPr>
            <w:tcW w:w="720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高阶实验</w:t>
            </w:r>
          </w:p>
        </w:tc>
        <w:tc>
          <w:tcPr>
            <w:tcW w:w="657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2</w:t>
            </w:r>
            <w:r w:rsidR="00FD19C1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949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690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1或2</w:t>
            </w:r>
          </w:p>
        </w:tc>
        <w:tc>
          <w:tcPr>
            <w:tcW w:w="604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3或6</w:t>
            </w:r>
          </w:p>
        </w:tc>
        <w:tc>
          <w:tcPr>
            <w:tcW w:w="776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8-35</w:t>
            </w:r>
          </w:p>
        </w:tc>
        <w:tc>
          <w:tcPr>
            <w:tcW w:w="604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3</w:t>
            </w:r>
            <w:r w:rsidR="00265DF6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6</w:t>
            </w:r>
            <w: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  <w:t>8</w:t>
            </w:r>
          </w:p>
        </w:tc>
      </w:tr>
      <w:tr w:rsidR="00A31088" w:rsidRPr="00AE74C7" w:rsidTr="00482BAB">
        <w:tc>
          <w:tcPr>
            <w:tcW w:w="720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5"/>
                <w:szCs w:val="15"/>
              </w:rPr>
              <w:t>虚仿</w:t>
            </w:r>
            <w:r w:rsidRPr="00AE74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5"/>
                <w:szCs w:val="15"/>
              </w:rPr>
              <w:t>实验</w:t>
            </w:r>
          </w:p>
        </w:tc>
        <w:tc>
          <w:tcPr>
            <w:tcW w:w="657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949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690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604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不限</w:t>
            </w:r>
          </w:p>
        </w:tc>
        <w:tc>
          <w:tcPr>
            <w:tcW w:w="776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500</w:t>
            </w:r>
          </w:p>
        </w:tc>
        <w:tc>
          <w:tcPr>
            <w:tcW w:w="604" w:type="pct"/>
            <w:vAlign w:val="center"/>
          </w:tcPr>
          <w:p w:rsidR="00A31088" w:rsidRPr="00AE74C7" w:rsidRDefault="00A31088" w:rsidP="00482BA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500</w:t>
            </w:r>
          </w:p>
        </w:tc>
      </w:tr>
    </w:tbl>
    <w:p w:rsidR="00A31088" w:rsidRPr="00215FF1" w:rsidRDefault="00A31088" w:rsidP="00215FF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特别注意：①做2次的“高阶实验”只需完成1个实验报告，会赋2次分数（分数相同）。②“科创项目”会赋7次或1</w:t>
      </w:r>
      <w:r w:rsidRPr="00215FF1">
        <w:rPr>
          <w:rFonts w:asciiTheme="minorEastAsia" w:hAnsiTheme="minorEastAsia"/>
          <w:szCs w:val="21"/>
        </w:rPr>
        <w:t>4</w:t>
      </w:r>
      <w:r w:rsidRPr="00215FF1">
        <w:rPr>
          <w:rFonts w:asciiTheme="minorEastAsia" w:hAnsiTheme="minorEastAsia" w:hint="eastAsia"/>
          <w:szCs w:val="21"/>
        </w:rPr>
        <w:t>次相同分数。③“虚仿实验”是在线实验，每个人都必须做，只需做1次，时间任意（本学期内），课外自主完成。④“科创项目”选中后请及时与指导教师联系，</w:t>
      </w:r>
      <w:r w:rsidRPr="00215FF1">
        <w:rPr>
          <w:rFonts w:asciiTheme="minorEastAsia" w:hAnsiTheme="minorEastAsia"/>
          <w:szCs w:val="21"/>
        </w:rPr>
        <w:t>联系方式见物理实验教学中心网站</w:t>
      </w:r>
      <w:r w:rsidRPr="00215FF1">
        <w:rPr>
          <w:rFonts w:asciiTheme="minorEastAsia" w:hAnsiTheme="minorEastAsia" w:hint="eastAsia"/>
          <w:szCs w:val="21"/>
        </w:rPr>
        <w:t>。⑤除了“高阶实验”的实验报告必须手写外，其它都上交电子版。</w:t>
      </w:r>
    </w:p>
    <w:p w:rsidR="00A31088" w:rsidRPr="00215FF1" w:rsidRDefault="00A31088" w:rsidP="00A31088">
      <w:pPr>
        <w:spacing w:line="360" w:lineRule="exact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b/>
          <w:szCs w:val="21"/>
        </w:rPr>
        <w:t>4、关于课程思政</w:t>
      </w:r>
    </w:p>
    <w:p w:rsidR="00A31088" w:rsidRPr="00215FF1" w:rsidRDefault="00A31088" w:rsidP="00215FF1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 w:rsidRPr="00215FF1">
        <w:rPr>
          <w:rFonts w:asciiTheme="minorEastAsia" w:hAnsiTheme="minorEastAsia" w:cs="仿宋" w:hint="eastAsia"/>
          <w:color w:val="000000"/>
          <w:szCs w:val="21"/>
        </w:rPr>
        <w:t>本课程思政育人目标：“立德树人，立心树人，</w:t>
      </w:r>
      <w:r w:rsidRPr="00215FF1">
        <w:rPr>
          <w:rFonts w:asciiTheme="minorEastAsia" w:hAnsiTheme="minorEastAsia"/>
          <w:color w:val="000000"/>
          <w:szCs w:val="21"/>
        </w:rPr>
        <w:t>文化育人</w:t>
      </w:r>
      <w:r w:rsidRPr="00215FF1">
        <w:rPr>
          <w:rFonts w:asciiTheme="minorEastAsia" w:hAnsiTheme="minorEastAsia" w:hint="eastAsia"/>
          <w:color w:val="000000"/>
          <w:szCs w:val="21"/>
        </w:rPr>
        <w:t>，</w:t>
      </w:r>
      <w:r w:rsidRPr="00215FF1">
        <w:rPr>
          <w:rFonts w:asciiTheme="minorEastAsia" w:hAnsiTheme="minorEastAsia"/>
          <w:color w:val="000000"/>
          <w:szCs w:val="21"/>
        </w:rPr>
        <w:t>科学育人</w:t>
      </w:r>
      <w:r w:rsidRPr="00215FF1">
        <w:rPr>
          <w:rFonts w:asciiTheme="minorEastAsia" w:hAnsiTheme="minorEastAsia" w:hint="eastAsia"/>
          <w:color w:val="000000"/>
          <w:szCs w:val="21"/>
        </w:rPr>
        <w:t>，</w:t>
      </w:r>
      <w:r w:rsidRPr="00215FF1">
        <w:rPr>
          <w:rFonts w:asciiTheme="minorEastAsia" w:hAnsiTheme="minorEastAsia"/>
          <w:color w:val="000000"/>
          <w:szCs w:val="21"/>
        </w:rPr>
        <w:t>全程育人</w:t>
      </w:r>
      <w:r w:rsidRPr="00215FF1">
        <w:rPr>
          <w:rFonts w:asciiTheme="minorEastAsia" w:hAnsiTheme="minorEastAsia" w:cs="仿宋" w:hint="eastAsia"/>
          <w:color w:val="000000"/>
          <w:szCs w:val="21"/>
        </w:rPr>
        <w:t>”，通过思政育人，</w:t>
      </w:r>
      <w:r w:rsidRPr="00215FF1">
        <w:rPr>
          <w:rFonts w:asciiTheme="minorEastAsia" w:hAnsiTheme="minorEastAsia" w:hint="eastAsia"/>
          <w:color w:val="000000"/>
          <w:szCs w:val="21"/>
        </w:rPr>
        <w:t>提升</w:t>
      </w:r>
      <w:r w:rsidRPr="00215FF1">
        <w:rPr>
          <w:rFonts w:asciiTheme="minorEastAsia" w:hAnsiTheme="minorEastAsia"/>
          <w:color w:val="000000"/>
          <w:kern w:val="0"/>
          <w:szCs w:val="21"/>
        </w:rPr>
        <w:t>学生追求真理、探索未知</w:t>
      </w:r>
      <w:r w:rsidRPr="00215FF1">
        <w:rPr>
          <w:rFonts w:asciiTheme="minorEastAsia" w:hAnsiTheme="minorEastAsia" w:hint="eastAsia"/>
          <w:color w:val="000000"/>
          <w:kern w:val="0"/>
          <w:szCs w:val="21"/>
        </w:rPr>
        <w:t>领域</w:t>
      </w:r>
      <w:r w:rsidRPr="00215FF1">
        <w:rPr>
          <w:rFonts w:asciiTheme="minorEastAsia" w:hAnsiTheme="minorEastAsia"/>
          <w:color w:val="000000"/>
          <w:kern w:val="0"/>
          <w:szCs w:val="21"/>
        </w:rPr>
        <w:t>的责任感</w:t>
      </w:r>
      <w:r w:rsidRPr="00215FF1">
        <w:rPr>
          <w:rFonts w:asciiTheme="minorEastAsia" w:hAnsiTheme="minorEastAsia" w:hint="eastAsia"/>
          <w:color w:val="000000"/>
          <w:kern w:val="0"/>
          <w:szCs w:val="21"/>
        </w:rPr>
        <w:t>，树立正确</w:t>
      </w:r>
      <w:r w:rsidRPr="00215FF1">
        <w:rPr>
          <w:rFonts w:asciiTheme="minorEastAsia" w:hAnsiTheme="minorEastAsia" w:hint="eastAsia"/>
          <w:color w:val="000000"/>
          <w:szCs w:val="21"/>
        </w:rPr>
        <w:t>社会主义核心</w:t>
      </w:r>
      <w:r w:rsidRPr="00215FF1">
        <w:rPr>
          <w:rFonts w:asciiTheme="minorEastAsia" w:hAnsiTheme="minorEastAsia" w:hint="eastAsia"/>
          <w:color w:val="000000"/>
          <w:kern w:val="0"/>
          <w:szCs w:val="21"/>
        </w:rPr>
        <w:t>价值观。</w:t>
      </w:r>
    </w:p>
    <w:p w:rsidR="00A31088" w:rsidRPr="00215FF1" w:rsidRDefault="00A31088" w:rsidP="00215FF1">
      <w:pPr>
        <w:ind w:firstLineChars="200" w:firstLine="420"/>
        <w:rPr>
          <w:rFonts w:asciiTheme="minorEastAsia" w:hAnsiTheme="minorEastAsia" w:cs="仿宋"/>
          <w:color w:val="000000"/>
          <w:szCs w:val="21"/>
        </w:rPr>
      </w:pPr>
      <w:r w:rsidRPr="00215FF1">
        <w:rPr>
          <w:rFonts w:asciiTheme="minorEastAsia" w:hAnsiTheme="minorEastAsia" w:cs="仿宋_GB2312" w:hint="eastAsia"/>
          <w:kern w:val="0"/>
          <w:szCs w:val="21"/>
        </w:rPr>
        <w:t>思政融入点：</w:t>
      </w:r>
      <w:r w:rsidRPr="00215FF1">
        <w:rPr>
          <w:rFonts w:asciiTheme="minorEastAsia" w:hAnsiTheme="minorEastAsia" w:hint="eastAsia"/>
          <w:color w:val="000000"/>
          <w:szCs w:val="21"/>
        </w:rPr>
        <w:t>诺贝尔奖科学家精神（包含科学精神、创新精神和刻苦精神）。</w:t>
      </w:r>
    </w:p>
    <w:p w:rsidR="00A31088" w:rsidRPr="00215FF1" w:rsidRDefault="00A31088" w:rsidP="00215FF1">
      <w:pPr>
        <w:ind w:firstLineChars="200" w:firstLine="420"/>
        <w:rPr>
          <w:rFonts w:asciiTheme="minorEastAsia" w:hAnsiTheme="minorEastAsia" w:cs="仿宋"/>
          <w:color w:val="000000" w:themeColor="text1"/>
          <w:szCs w:val="21"/>
        </w:rPr>
      </w:pPr>
      <w:r w:rsidRPr="00215FF1">
        <w:rPr>
          <w:rFonts w:asciiTheme="minorEastAsia" w:hAnsiTheme="minorEastAsia" w:cs="仿宋" w:hint="eastAsia"/>
          <w:color w:val="000000"/>
          <w:szCs w:val="21"/>
        </w:rPr>
        <w:t>实施过程：</w:t>
      </w:r>
      <w:r w:rsidRPr="00215FF1">
        <w:rPr>
          <w:rFonts w:asciiTheme="minorEastAsia" w:hAnsiTheme="minorEastAsia" w:cs="仿宋" w:hint="eastAsia"/>
          <w:color w:val="000000" w:themeColor="text1"/>
          <w:szCs w:val="21"/>
        </w:rPr>
        <w:t>通过PPT课件、挂图、视频播放等途径实现思政元素的有机融入。详见下表。</w:t>
      </w:r>
    </w:p>
    <w:tbl>
      <w:tblPr>
        <w:tblStyle w:val="a8"/>
        <w:tblW w:w="5000" w:type="pct"/>
        <w:tblLook w:val="04A0"/>
      </w:tblPr>
      <w:tblGrid>
        <w:gridCol w:w="1598"/>
        <w:gridCol w:w="1812"/>
        <w:gridCol w:w="1704"/>
        <w:gridCol w:w="1704"/>
        <w:gridCol w:w="1704"/>
      </w:tblGrid>
      <w:tr w:rsidR="00A31088" w:rsidRPr="00AE74C7" w:rsidTr="00482BAB">
        <w:trPr>
          <w:trHeight w:val="323"/>
        </w:trPr>
        <w:tc>
          <w:tcPr>
            <w:tcW w:w="937" w:type="pct"/>
            <w:vAlign w:val="center"/>
          </w:tcPr>
          <w:p w:rsidR="00A31088" w:rsidRPr="00AE74C7" w:rsidRDefault="00A31088" w:rsidP="00482BAB">
            <w:pPr>
              <w:spacing w:line="200" w:lineRule="exact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课程思政融入点</w:t>
            </w:r>
          </w:p>
        </w:tc>
        <w:tc>
          <w:tcPr>
            <w:tcW w:w="1063" w:type="pct"/>
            <w:vAlign w:val="center"/>
          </w:tcPr>
          <w:p w:rsidR="00A31088" w:rsidRPr="00AE74C7" w:rsidRDefault="00A31088" w:rsidP="00482BAB">
            <w:pPr>
              <w:spacing w:line="200" w:lineRule="exact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融入的本课程实验内容</w:t>
            </w:r>
          </w:p>
        </w:tc>
        <w:tc>
          <w:tcPr>
            <w:tcW w:w="1000" w:type="pct"/>
            <w:vAlign w:val="center"/>
          </w:tcPr>
          <w:p w:rsidR="00A31088" w:rsidRPr="00AE74C7" w:rsidRDefault="00A31088" w:rsidP="00482BAB">
            <w:pPr>
              <w:spacing w:line="200" w:lineRule="exact"/>
              <w:ind w:firstLineChars="100" w:firstLine="150"/>
              <w:jc w:val="center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融入元素</w:t>
            </w:r>
          </w:p>
        </w:tc>
        <w:tc>
          <w:tcPr>
            <w:tcW w:w="1000" w:type="pct"/>
            <w:vAlign w:val="center"/>
          </w:tcPr>
          <w:p w:rsidR="00A31088" w:rsidRPr="00AE74C7" w:rsidRDefault="00A31088" w:rsidP="00482BAB">
            <w:pPr>
              <w:spacing w:line="200" w:lineRule="exact"/>
              <w:ind w:firstLineChars="100" w:firstLine="150"/>
              <w:jc w:val="center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融入载体</w:t>
            </w:r>
          </w:p>
        </w:tc>
        <w:tc>
          <w:tcPr>
            <w:tcW w:w="1000" w:type="pct"/>
            <w:vAlign w:val="center"/>
          </w:tcPr>
          <w:p w:rsidR="00A31088" w:rsidRPr="00AE74C7" w:rsidRDefault="00A31088" w:rsidP="00482BAB">
            <w:pPr>
              <w:spacing w:line="200" w:lineRule="exact"/>
              <w:ind w:firstLineChars="100" w:firstLine="150"/>
              <w:jc w:val="center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融入方式</w:t>
            </w:r>
          </w:p>
        </w:tc>
      </w:tr>
      <w:tr w:rsidR="00A31088" w:rsidRPr="00AE74C7" w:rsidTr="00482BAB">
        <w:tc>
          <w:tcPr>
            <w:tcW w:w="937" w:type="pct"/>
            <w:vAlign w:val="center"/>
          </w:tcPr>
          <w:p w:rsidR="00A31088" w:rsidRPr="00AE74C7" w:rsidRDefault="00A31088" w:rsidP="00482BAB">
            <w:pPr>
              <w:spacing w:line="2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诺贝尔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奖</w:t>
            </w: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科学家精神</w:t>
            </w:r>
          </w:p>
        </w:tc>
        <w:tc>
          <w:tcPr>
            <w:tcW w:w="1063" w:type="pct"/>
            <w:vAlign w:val="center"/>
          </w:tcPr>
          <w:p w:rsidR="00A31088" w:rsidRPr="00AE74C7" w:rsidRDefault="00A31088" w:rsidP="00482BAB">
            <w:pPr>
              <w:spacing w:line="2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高阶实验</w:t>
            </w:r>
          </w:p>
        </w:tc>
        <w:tc>
          <w:tcPr>
            <w:tcW w:w="1000" w:type="pct"/>
            <w:vAlign w:val="center"/>
          </w:tcPr>
          <w:p w:rsidR="00A31088" w:rsidRPr="00AE74C7" w:rsidRDefault="00A31088" w:rsidP="00482BAB">
            <w:pPr>
              <w:spacing w:line="2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诺贝尔科学家简介和故事</w:t>
            </w:r>
          </w:p>
        </w:tc>
        <w:tc>
          <w:tcPr>
            <w:tcW w:w="1000" w:type="pct"/>
            <w:vAlign w:val="center"/>
          </w:tcPr>
          <w:p w:rsidR="00A31088" w:rsidRPr="00AE74C7" w:rsidRDefault="00A31088" w:rsidP="00482BAB">
            <w:pPr>
              <w:spacing w:line="2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PPT课件</w:t>
            </w:r>
          </w:p>
        </w:tc>
        <w:tc>
          <w:tcPr>
            <w:tcW w:w="1000" w:type="pct"/>
            <w:vAlign w:val="center"/>
          </w:tcPr>
          <w:p w:rsidR="00A31088" w:rsidRPr="00AE74C7" w:rsidRDefault="00A31088" w:rsidP="00482BAB">
            <w:pPr>
              <w:spacing w:line="2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教师授课</w:t>
            </w:r>
          </w:p>
        </w:tc>
      </w:tr>
      <w:tr w:rsidR="00A31088" w:rsidRPr="00AE74C7" w:rsidTr="00482BAB">
        <w:tc>
          <w:tcPr>
            <w:tcW w:w="937" w:type="pct"/>
            <w:vAlign w:val="center"/>
          </w:tcPr>
          <w:p w:rsidR="00A31088" w:rsidRPr="00AE74C7" w:rsidRDefault="00A31088" w:rsidP="00482BAB">
            <w:pPr>
              <w:spacing w:line="2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创新精神</w:t>
            </w:r>
          </w:p>
        </w:tc>
        <w:tc>
          <w:tcPr>
            <w:tcW w:w="1063" w:type="pct"/>
            <w:vAlign w:val="center"/>
          </w:tcPr>
          <w:p w:rsidR="00A31088" w:rsidRPr="00AE74C7" w:rsidRDefault="00A31088" w:rsidP="00482BAB">
            <w:pPr>
              <w:spacing w:line="2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科创项目</w:t>
            </w:r>
          </w:p>
        </w:tc>
        <w:tc>
          <w:tcPr>
            <w:tcW w:w="1000" w:type="pct"/>
            <w:vAlign w:val="center"/>
          </w:tcPr>
          <w:p w:rsidR="00A31088" w:rsidRPr="00AE74C7" w:rsidRDefault="00A31088" w:rsidP="00482BAB">
            <w:pPr>
              <w:spacing w:line="2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往期本科生研究的创新成果</w:t>
            </w:r>
          </w:p>
        </w:tc>
        <w:tc>
          <w:tcPr>
            <w:tcW w:w="1000" w:type="pct"/>
            <w:vAlign w:val="center"/>
          </w:tcPr>
          <w:p w:rsidR="00A31088" w:rsidRPr="00AE74C7" w:rsidRDefault="00A31088" w:rsidP="00482BAB">
            <w:pPr>
              <w:spacing w:line="2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仪器装置、挂图</w:t>
            </w:r>
          </w:p>
        </w:tc>
        <w:tc>
          <w:tcPr>
            <w:tcW w:w="1000" w:type="pct"/>
            <w:vAlign w:val="center"/>
          </w:tcPr>
          <w:p w:rsidR="00A31088" w:rsidRPr="00AE74C7" w:rsidRDefault="00A31088" w:rsidP="00482BAB">
            <w:pPr>
              <w:spacing w:line="2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师生交流互动</w:t>
            </w:r>
          </w:p>
        </w:tc>
      </w:tr>
      <w:tr w:rsidR="00A31088" w:rsidRPr="00AE74C7" w:rsidTr="00482BAB">
        <w:trPr>
          <w:trHeight w:val="297"/>
        </w:trPr>
        <w:tc>
          <w:tcPr>
            <w:tcW w:w="937" w:type="pct"/>
            <w:vAlign w:val="center"/>
          </w:tcPr>
          <w:p w:rsidR="00A31088" w:rsidRPr="00AE74C7" w:rsidRDefault="00A31088" w:rsidP="00482BAB">
            <w:pPr>
              <w:spacing w:line="2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科学精神</w:t>
            </w:r>
          </w:p>
        </w:tc>
        <w:tc>
          <w:tcPr>
            <w:tcW w:w="1063" w:type="pct"/>
            <w:vAlign w:val="center"/>
          </w:tcPr>
          <w:p w:rsidR="00A31088" w:rsidRPr="00AE74C7" w:rsidRDefault="00A31088" w:rsidP="00482BAB">
            <w:pPr>
              <w:spacing w:line="2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虚仿</w:t>
            </w: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实验</w:t>
            </w:r>
          </w:p>
        </w:tc>
        <w:tc>
          <w:tcPr>
            <w:tcW w:w="1000" w:type="pct"/>
            <w:vAlign w:val="center"/>
          </w:tcPr>
          <w:p w:rsidR="00A31088" w:rsidRPr="00AE74C7" w:rsidRDefault="00A31088" w:rsidP="00482BAB">
            <w:pPr>
              <w:spacing w:line="2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微视频</w:t>
            </w:r>
          </w:p>
        </w:tc>
        <w:tc>
          <w:tcPr>
            <w:tcW w:w="1000" w:type="pct"/>
            <w:vAlign w:val="center"/>
          </w:tcPr>
          <w:p w:rsidR="00A31088" w:rsidRPr="00AE74C7" w:rsidRDefault="00A31088" w:rsidP="00482BAB">
            <w:pPr>
              <w:spacing w:line="2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信息平台</w:t>
            </w:r>
          </w:p>
        </w:tc>
        <w:tc>
          <w:tcPr>
            <w:tcW w:w="1000" w:type="pct"/>
            <w:vAlign w:val="center"/>
          </w:tcPr>
          <w:p w:rsidR="00A31088" w:rsidRPr="00AE74C7" w:rsidRDefault="00A31088" w:rsidP="00482BAB">
            <w:pPr>
              <w:spacing w:line="2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15"/>
                <w:szCs w:val="15"/>
              </w:rPr>
            </w:pPr>
            <w:r w:rsidRPr="00AE74C7">
              <w:rPr>
                <w:rFonts w:asciiTheme="minorEastAsia" w:eastAsiaTheme="minorEastAsia" w:hAnsiTheme="minorEastAsia" w:cs="仿宋" w:hint="eastAsia"/>
                <w:color w:val="000000"/>
                <w:sz w:val="15"/>
                <w:szCs w:val="15"/>
              </w:rPr>
              <w:t>学生自主观看</w:t>
            </w:r>
          </w:p>
        </w:tc>
      </w:tr>
    </w:tbl>
    <w:p w:rsidR="00A31088" w:rsidRPr="00215FF1" w:rsidRDefault="00A31088" w:rsidP="00A31088">
      <w:pPr>
        <w:spacing w:line="360" w:lineRule="exact"/>
        <w:rPr>
          <w:rFonts w:asciiTheme="minorEastAsia" w:hAnsiTheme="minorEastAsia"/>
          <w:b/>
          <w:szCs w:val="21"/>
        </w:rPr>
      </w:pPr>
      <w:r w:rsidRPr="00215FF1">
        <w:rPr>
          <w:rFonts w:asciiTheme="minorEastAsia" w:hAnsiTheme="minorEastAsia" w:hint="eastAsia"/>
          <w:b/>
          <w:szCs w:val="21"/>
        </w:rPr>
        <w:t>5、关于“科创项目”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（1）选做了“科创项目”的同学，按项目小组（一般</w:t>
      </w:r>
      <w:r w:rsidR="00802683">
        <w:rPr>
          <w:rFonts w:asciiTheme="minorEastAsia" w:hAnsiTheme="minorEastAsia" w:hint="eastAsia"/>
          <w:szCs w:val="21"/>
        </w:rPr>
        <w:t>5</w:t>
      </w:r>
      <w:r w:rsidR="00802683">
        <w:rPr>
          <w:rFonts w:asciiTheme="minorEastAsia" w:hAnsiTheme="minorEastAsia"/>
          <w:szCs w:val="21"/>
        </w:rPr>
        <w:t>-</w:t>
      </w:r>
      <w:r w:rsidRPr="00215FF1">
        <w:rPr>
          <w:rFonts w:asciiTheme="minorEastAsia" w:hAnsiTheme="minorEastAsia"/>
          <w:szCs w:val="21"/>
        </w:rPr>
        <w:t>6</w:t>
      </w:r>
      <w:r w:rsidRPr="00215FF1">
        <w:rPr>
          <w:rFonts w:asciiTheme="minorEastAsia" w:hAnsiTheme="minorEastAsia" w:hint="eastAsia"/>
          <w:szCs w:val="21"/>
        </w:rPr>
        <w:t>人）为单位写一篇研究性大论文，并缩改一篇类似期刊上发表的文章。大论文书写要用正规格式（可参照本科生或硕士研究生毕业论文格式）。最后在第</w:t>
      </w:r>
      <w:r w:rsidRPr="00215FF1">
        <w:rPr>
          <w:rFonts w:asciiTheme="minorEastAsia" w:hAnsiTheme="minorEastAsia"/>
          <w:szCs w:val="21"/>
        </w:rPr>
        <w:t>16</w:t>
      </w:r>
      <w:r w:rsidRPr="00215FF1">
        <w:rPr>
          <w:rFonts w:asciiTheme="minorEastAsia" w:hAnsiTheme="minorEastAsia" w:hint="eastAsia"/>
          <w:szCs w:val="21"/>
        </w:rPr>
        <w:t>周进行答辩（具体安排见物理实验教学中心网站通知）。答辩之前要做好PPT等准备工作。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（2）选中“科创项目”的学生，请及时直接与相关指导老师联系，并索要相关资料。并在第2周前学习好各类资料（相关文章、文献、前期学生大论文，等）。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（3）选做“科创项目”的学生，在指导老师允许下，可以在课外时间使用实验室做项目，但必须签好“安全承诺”书。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（4）学生每次上课原则上需点名，本课程注重过程考核。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（5）“科创项目”成绩在学生答辩完成后给分，学生必须在答辩后3天内进入“选课系统”给教师评价，才能看到成绩。</w:t>
      </w:r>
    </w:p>
    <w:p w:rsidR="00A31088" w:rsidRPr="00215FF1" w:rsidRDefault="00A31088" w:rsidP="00A31088">
      <w:pPr>
        <w:spacing w:line="360" w:lineRule="exact"/>
        <w:rPr>
          <w:rFonts w:asciiTheme="minorEastAsia" w:hAnsiTheme="minorEastAsia"/>
          <w:b/>
          <w:szCs w:val="21"/>
        </w:rPr>
      </w:pPr>
      <w:r w:rsidRPr="00215FF1">
        <w:rPr>
          <w:rFonts w:asciiTheme="minorEastAsia" w:hAnsiTheme="minorEastAsia" w:hint="eastAsia"/>
          <w:b/>
          <w:szCs w:val="21"/>
        </w:rPr>
        <w:t>6、关于“高阶实验”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（1）新实验可到实验中心网站下载实验讲义，还有些实验讲义在实验室桌上备有。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2）本学期全部选做“高阶实验”的同学，除每次的实验报告外，学期结束还需交一份某个“高阶实验”的总结性期末小论文。期末小论文要有自己的见解、分析和探究，可自主查阅一定数量的文献再写，比如实验数据分析、实验方法分析、实验系统改进，等。期末小论文书写格式不限，但字数不少于8000字。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（3）教师根据选课学生名单点名，并检查实验预习报告后开始上课，未选学生不得进入实验室。学生不得串课，按规定上课。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lastRenderedPageBreak/>
        <w:t>（4）实验数据必须经指导教师签名确认，并整理好实验器材及桌椅后才能离开实验室。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（5）学生必须及时在网上对所做的实验和指导教师评分（3天之内），否则无法查看到本次实验的成绩。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（6）实验报告必须按时交，并投入标有指导教师姓名的报告箱内（东四物理实验楼210室旁“学生部落”）。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（7）教师改完的实验报告原则上不再下发，需要的学生可到相应</w:t>
      </w:r>
      <w:r w:rsidR="00E62022">
        <w:rPr>
          <w:rFonts w:asciiTheme="minorEastAsia" w:hAnsiTheme="minorEastAsia" w:hint="eastAsia"/>
          <w:szCs w:val="21"/>
        </w:rPr>
        <w:t>指导</w:t>
      </w:r>
      <w:r w:rsidRPr="00215FF1">
        <w:rPr>
          <w:rFonts w:asciiTheme="minorEastAsia" w:hAnsiTheme="minorEastAsia" w:hint="eastAsia"/>
          <w:szCs w:val="21"/>
        </w:rPr>
        <w:t>教师处领取。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（8）学生可以在上交实验报告后一周内查到本次实验成绩。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（9）本课程原则上不能补做实验，特殊情况必须递交充分的证明材料。其它情况参照《</w:t>
      </w:r>
      <w:r w:rsidRPr="00215FF1">
        <w:rPr>
          <w:rFonts w:asciiTheme="minorEastAsia" w:hAnsiTheme="minorEastAsia" w:hint="eastAsia"/>
          <w:bCs/>
          <w:color w:val="040404"/>
          <w:szCs w:val="21"/>
          <w:shd w:val="clear" w:color="auto" w:fill="FFFFFF"/>
        </w:rPr>
        <w:t>浙江大学学生实验守则</w:t>
      </w:r>
      <w:r w:rsidRPr="00215FF1">
        <w:rPr>
          <w:rFonts w:asciiTheme="minorEastAsia" w:hAnsiTheme="minorEastAsia" w:hint="eastAsia"/>
          <w:szCs w:val="21"/>
        </w:rPr>
        <w:t>》和《</w:t>
      </w:r>
      <w:r w:rsidRPr="00215FF1">
        <w:rPr>
          <w:rFonts w:asciiTheme="minorEastAsia" w:hAnsiTheme="minorEastAsia" w:hint="eastAsia"/>
          <w:bCs/>
          <w:szCs w:val="21"/>
        </w:rPr>
        <w:t>物理实验学生守则及违规处理办法</w:t>
      </w:r>
      <w:r w:rsidRPr="00215FF1">
        <w:rPr>
          <w:rFonts w:asciiTheme="minorEastAsia" w:hAnsiTheme="minorEastAsia" w:hint="eastAsia"/>
          <w:szCs w:val="21"/>
        </w:rPr>
        <w:t>》。</w:t>
      </w:r>
    </w:p>
    <w:p w:rsidR="00A31088" w:rsidRPr="00215FF1" w:rsidRDefault="00A31088" w:rsidP="00A31088">
      <w:pPr>
        <w:spacing w:line="360" w:lineRule="exact"/>
        <w:rPr>
          <w:rFonts w:asciiTheme="minorEastAsia" w:hAnsiTheme="minorEastAsia"/>
          <w:b/>
          <w:szCs w:val="21"/>
        </w:rPr>
      </w:pPr>
      <w:r w:rsidRPr="00215FF1">
        <w:rPr>
          <w:rFonts w:asciiTheme="minorEastAsia" w:hAnsiTheme="minorEastAsia" w:hint="eastAsia"/>
          <w:b/>
          <w:szCs w:val="21"/>
        </w:rPr>
        <w:t>7、关于课程成绩</w:t>
      </w:r>
    </w:p>
    <w:p w:rsidR="00A31088" w:rsidRPr="00215FF1" w:rsidRDefault="00A31088" w:rsidP="00215FF1">
      <w:pPr>
        <w:spacing w:line="340" w:lineRule="atLeast"/>
        <w:ind w:firstLineChars="200" w:firstLine="420"/>
        <w:rPr>
          <w:rFonts w:asciiTheme="minorEastAsia" w:hAnsiTheme="minorEastAsia" w:cs="仿宋_GB2312"/>
          <w:kern w:val="0"/>
          <w:szCs w:val="21"/>
        </w:rPr>
      </w:pPr>
      <w:r w:rsidRPr="00215FF1">
        <w:rPr>
          <w:rFonts w:asciiTheme="minorEastAsia" w:hAnsiTheme="minorEastAsia" w:hint="eastAsia"/>
          <w:szCs w:val="21"/>
        </w:rPr>
        <w:t>本课程实行“线上线下过程化”教学方法，</w:t>
      </w:r>
      <w:r w:rsidRPr="00215FF1">
        <w:rPr>
          <w:rFonts w:asciiTheme="minorEastAsia" w:hAnsiTheme="minorEastAsia" w:cs="仿宋_GB2312" w:hint="eastAsia"/>
          <w:kern w:val="0"/>
          <w:szCs w:val="21"/>
        </w:rPr>
        <w:t>课程成绩评定方法如下：</w:t>
      </w:r>
    </w:p>
    <w:p w:rsidR="00A31088" w:rsidRPr="00215FF1" w:rsidRDefault="00A31088" w:rsidP="00215FF1">
      <w:pPr>
        <w:spacing w:line="340" w:lineRule="atLeas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（1）学生类Ⅰ成绩构成：项目过程50%+答辩20%+大论文25%+虚仿实验小结报告5%。</w:t>
      </w:r>
    </w:p>
    <w:p w:rsidR="00A31088" w:rsidRPr="00215FF1" w:rsidRDefault="00A31088" w:rsidP="00215FF1">
      <w:pPr>
        <w:spacing w:line="340" w:lineRule="atLeas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（2）学生类Ⅱ成绩构成：实验报告平均分×90%+小论文5%+虚仿实验小结报告5%。</w:t>
      </w:r>
    </w:p>
    <w:p w:rsidR="00A31088" w:rsidRPr="00215FF1" w:rsidRDefault="00A31088" w:rsidP="00215FF1">
      <w:pPr>
        <w:spacing w:line="340" w:lineRule="atLeas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（3）学生类Ⅲ、Ⅳ成绩构成：（项目过程50%+答辩20%+大论文30%）×50%+实验报告平均分×45%+虚仿实验小结报告5%。</w:t>
      </w:r>
    </w:p>
    <w:p w:rsidR="00A31088" w:rsidRPr="00215FF1" w:rsidRDefault="00A31088" w:rsidP="00215FF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说明：①本课程不再进行书面考试。②“科创项目”成绩，在答辩完成后，一周内给分。</w:t>
      </w:r>
    </w:p>
    <w:p w:rsidR="00A31088" w:rsidRPr="00215FF1" w:rsidRDefault="00A31088" w:rsidP="00A31088">
      <w:pPr>
        <w:spacing w:line="360" w:lineRule="exact"/>
        <w:rPr>
          <w:rFonts w:asciiTheme="minorEastAsia" w:hAnsiTheme="minorEastAsia"/>
          <w:b/>
          <w:szCs w:val="21"/>
        </w:rPr>
      </w:pPr>
      <w:r w:rsidRPr="00215FF1">
        <w:rPr>
          <w:rFonts w:asciiTheme="minorEastAsia" w:hAnsiTheme="minorEastAsia" w:hint="eastAsia"/>
          <w:b/>
          <w:szCs w:val="21"/>
        </w:rPr>
        <w:t>8、联系方式：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（1）“普通物理学实验</w:t>
      </w:r>
      <w:r w:rsidRPr="00215FF1">
        <w:rPr>
          <w:rFonts w:asciiTheme="minorEastAsia" w:hAnsiTheme="minorEastAsia" w:cs="Times New Roman"/>
          <w:b/>
          <w:bCs/>
          <w:spacing w:val="30"/>
          <w:szCs w:val="21"/>
        </w:rPr>
        <w:t>Ⅱ</w:t>
      </w:r>
      <w:r w:rsidRPr="00215FF1">
        <w:rPr>
          <w:rFonts w:asciiTheme="minorEastAsia" w:hAnsiTheme="minorEastAsia" w:hint="eastAsia"/>
          <w:szCs w:val="21"/>
        </w:rPr>
        <w:t>”课程问题咨询方式：陈水桥老师88206068-4051。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（2）“物理学实验</w:t>
      </w:r>
      <w:r w:rsidRPr="00215FF1">
        <w:rPr>
          <w:rFonts w:asciiTheme="minorEastAsia" w:hAnsiTheme="minorEastAsia" w:cs="Times New Roman"/>
          <w:b/>
          <w:bCs/>
          <w:spacing w:val="30"/>
          <w:szCs w:val="21"/>
        </w:rPr>
        <w:t>Ⅱ</w:t>
      </w:r>
      <w:r w:rsidRPr="00215FF1">
        <w:rPr>
          <w:rFonts w:asciiTheme="minorEastAsia" w:hAnsiTheme="minorEastAsia" w:hint="eastAsia"/>
          <w:szCs w:val="21"/>
        </w:rPr>
        <w:t>”课程问题咨询方式：刘才明老师88206068-3080。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（3）“</w:t>
      </w:r>
      <w:r w:rsidRPr="00215FF1">
        <w:rPr>
          <w:rFonts w:asciiTheme="minorEastAsia" w:hAnsiTheme="minorEastAsia" w:hint="eastAsia"/>
          <w:color w:val="000000" w:themeColor="text1"/>
          <w:szCs w:val="21"/>
        </w:rPr>
        <w:t>虚拟仿真实验</w:t>
      </w:r>
      <w:r w:rsidRPr="00215FF1">
        <w:rPr>
          <w:rFonts w:asciiTheme="minorEastAsia" w:hAnsiTheme="minorEastAsia" w:hint="eastAsia"/>
          <w:szCs w:val="21"/>
        </w:rPr>
        <w:t>”教学问题咨询方式：肖婷老师88206068-2091。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（4）网上选课问题咨询方式：殷立明老师88206068-3350。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（5）实验教学教务问题咨询方式：肖婷老师和王宙阳老师88206068-2292。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（6）实验室安全问题咨询方式：王鲲老师88206068-1281。</w:t>
      </w:r>
    </w:p>
    <w:p w:rsidR="00A31088" w:rsidRPr="00215FF1" w:rsidRDefault="00A31088" w:rsidP="00215FF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（7）“科创项目”、“高阶实验”等具体问题咨询方式：指导教师（联系方式详见物理实验教学中心网站内）。</w:t>
      </w:r>
    </w:p>
    <w:p w:rsidR="00A31088" w:rsidRPr="00215FF1" w:rsidRDefault="00A31088" w:rsidP="00A31088">
      <w:pPr>
        <w:spacing w:line="360" w:lineRule="exact"/>
        <w:rPr>
          <w:rFonts w:asciiTheme="minorEastAsia" w:hAnsiTheme="minorEastAsia"/>
          <w:b/>
          <w:szCs w:val="21"/>
        </w:rPr>
      </w:pPr>
      <w:r w:rsidRPr="00215FF1">
        <w:rPr>
          <w:rFonts w:asciiTheme="minorEastAsia" w:hAnsiTheme="minorEastAsia" w:hint="eastAsia"/>
          <w:b/>
          <w:szCs w:val="21"/>
        </w:rPr>
        <w:t>9、地址：</w:t>
      </w:r>
    </w:p>
    <w:p w:rsidR="00A31088" w:rsidRPr="00215FF1" w:rsidRDefault="00A31088" w:rsidP="00215FF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15FF1">
        <w:rPr>
          <w:rFonts w:asciiTheme="minorEastAsia" w:hAnsiTheme="minorEastAsia" w:hint="eastAsia"/>
          <w:szCs w:val="21"/>
        </w:rPr>
        <w:t>浙江大学紫金港校区东四物理实验楼。</w:t>
      </w:r>
    </w:p>
    <w:p w:rsidR="00A31088" w:rsidRDefault="00A31088" w:rsidP="00A31088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A31088" w:rsidRPr="005C115F" w:rsidRDefault="00A31088" w:rsidP="005C115F">
      <w:pPr>
        <w:spacing w:line="360" w:lineRule="exact"/>
        <w:ind w:firstLineChars="1500" w:firstLine="3614"/>
        <w:rPr>
          <w:rFonts w:asciiTheme="minorEastAsia" w:hAnsiTheme="minorEastAsia"/>
          <w:b/>
          <w:sz w:val="24"/>
          <w:szCs w:val="24"/>
        </w:rPr>
      </w:pPr>
      <w:r w:rsidRPr="005C115F">
        <w:rPr>
          <w:rFonts w:asciiTheme="minorEastAsia" w:hAnsiTheme="minorEastAsia" w:hint="eastAsia"/>
          <w:b/>
          <w:sz w:val="24"/>
          <w:szCs w:val="24"/>
        </w:rPr>
        <w:t>浙江大学物理实验教学中心</w:t>
      </w:r>
    </w:p>
    <w:p w:rsidR="00A31088" w:rsidRPr="005C115F" w:rsidRDefault="00A31088" w:rsidP="005C115F">
      <w:pPr>
        <w:spacing w:line="360" w:lineRule="exact"/>
        <w:ind w:firstLineChars="1700" w:firstLine="4096"/>
        <w:rPr>
          <w:rFonts w:asciiTheme="minorEastAsia" w:hAnsiTheme="minorEastAsia"/>
          <w:b/>
          <w:sz w:val="24"/>
          <w:szCs w:val="24"/>
        </w:rPr>
      </w:pPr>
      <w:r w:rsidRPr="005C115F">
        <w:rPr>
          <w:rFonts w:asciiTheme="minorEastAsia" w:hAnsiTheme="minorEastAsia" w:hint="eastAsia"/>
          <w:b/>
          <w:sz w:val="24"/>
          <w:szCs w:val="24"/>
        </w:rPr>
        <w:t>2021年9月1日</w:t>
      </w:r>
    </w:p>
    <w:sectPr w:rsidR="00A31088" w:rsidRPr="005C115F" w:rsidSect="00575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39A" w:rsidRDefault="0006139A" w:rsidP="0071312F">
      <w:r>
        <w:separator/>
      </w:r>
    </w:p>
  </w:endnote>
  <w:endnote w:type="continuationSeparator" w:id="0">
    <w:p w:rsidR="0006139A" w:rsidRDefault="0006139A" w:rsidP="00713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39A" w:rsidRDefault="0006139A" w:rsidP="0071312F">
      <w:r>
        <w:separator/>
      </w:r>
    </w:p>
  </w:footnote>
  <w:footnote w:type="continuationSeparator" w:id="0">
    <w:p w:rsidR="0006139A" w:rsidRDefault="0006139A" w:rsidP="00713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88C"/>
    <w:multiLevelType w:val="hybridMultilevel"/>
    <w:tmpl w:val="FE0801F6"/>
    <w:lvl w:ilvl="0" w:tplc="3516F162">
      <w:start w:val="2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20EA688F"/>
    <w:multiLevelType w:val="hybridMultilevel"/>
    <w:tmpl w:val="3820AFBA"/>
    <w:lvl w:ilvl="0" w:tplc="5BB0DFA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714E7A"/>
    <w:multiLevelType w:val="hybridMultilevel"/>
    <w:tmpl w:val="986CFD96"/>
    <w:lvl w:ilvl="0" w:tplc="508C5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9F067D"/>
    <w:multiLevelType w:val="hybridMultilevel"/>
    <w:tmpl w:val="26304FEE"/>
    <w:lvl w:ilvl="0" w:tplc="F8BCDCEE">
      <w:start w:val="2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DE4DD2"/>
    <w:multiLevelType w:val="hybridMultilevel"/>
    <w:tmpl w:val="97AABA5E"/>
    <w:lvl w:ilvl="0" w:tplc="50D4365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504616"/>
    <w:multiLevelType w:val="hybridMultilevel"/>
    <w:tmpl w:val="2BD263AA"/>
    <w:lvl w:ilvl="0" w:tplc="CA22FD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C6BA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7030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0A9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C08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E53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27A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0B2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8E27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F2778"/>
    <w:multiLevelType w:val="hybridMultilevel"/>
    <w:tmpl w:val="C1124296"/>
    <w:lvl w:ilvl="0" w:tplc="B7F00562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7E737E"/>
    <w:multiLevelType w:val="hybridMultilevel"/>
    <w:tmpl w:val="41388CA6"/>
    <w:lvl w:ilvl="0" w:tplc="2702F01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B65BBB"/>
    <w:multiLevelType w:val="hybridMultilevel"/>
    <w:tmpl w:val="44BE9D0A"/>
    <w:lvl w:ilvl="0" w:tplc="4F9C6EB2">
      <w:start w:val="1"/>
      <w:numFmt w:val="decimal"/>
      <w:lvlText w:val="%1."/>
      <w:lvlJc w:val="left"/>
      <w:pPr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A3A5FA2"/>
    <w:multiLevelType w:val="hybridMultilevel"/>
    <w:tmpl w:val="1032C14E"/>
    <w:lvl w:ilvl="0" w:tplc="6FACB4F0">
      <w:start w:val="2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5AD"/>
    <w:rsid w:val="0000393E"/>
    <w:rsid w:val="00025F55"/>
    <w:rsid w:val="000271B6"/>
    <w:rsid w:val="0003014A"/>
    <w:rsid w:val="00030C97"/>
    <w:rsid w:val="000425BF"/>
    <w:rsid w:val="00047917"/>
    <w:rsid w:val="00057239"/>
    <w:rsid w:val="0006139A"/>
    <w:rsid w:val="00062F47"/>
    <w:rsid w:val="00063C91"/>
    <w:rsid w:val="00070B31"/>
    <w:rsid w:val="00075822"/>
    <w:rsid w:val="000918DC"/>
    <w:rsid w:val="00093938"/>
    <w:rsid w:val="000A3286"/>
    <w:rsid w:val="000A55D1"/>
    <w:rsid w:val="000B39AB"/>
    <w:rsid w:val="000C4DE0"/>
    <w:rsid w:val="000D50C8"/>
    <w:rsid w:val="000D794E"/>
    <w:rsid w:val="000F0502"/>
    <w:rsid w:val="000F5E06"/>
    <w:rsid w:val="001058B5"/>
    <w:rsid w:val="00110A56"/>
    <w:rsid w:val="001152F0"/>
    <w:rsid w:val="00131ACF"/>
    <w:rsid w:val="00133729"/>
    <w:rsid w:val="0013462A"/>
    <w:rsid w:val="0013759C"/>
    <w:rsid w:val="001406DC"/>
    <w:rsid w:val="001471AF"/>
    <w:rsid w:val="0015364D"/>
    <w:rsid w:val="0016344A"/>
    <w:rsid w:val="001655B6"/>
    <w:rsid w:val="001752DA"/>
    <w:rsid w:val="001877E0"/>
    <w:rsid w:val="00193C2F"/>
    <w:rsid w:val="00195303"/>
    <w:rsid w:val="00197968"/>
    <w:rsid w:val="001B3600"/>
    <w:rsid w:val="001B4A95"/>
    <w:rsid w:val="001B5BA1"/>
    <w:rsid w:val="001C3F67"/>
    <w:rsid w:val="001D1A42"/>
    <w:rsid w:val="001D64B6"/>
    <w:rsid w:val="001E1111"/>
    <w:rsid w:val="001E25EB"/>
    <w:rsid w:val="001E3987"/>
    <w:rsid w:val="001E6B5F"/>
    <w:rsid w:val="001E7145"/>
    <w:rsid w:val="001F1C01"/>
    <w:rsid w:val="001F7888"/>
    <w:rsid w:val="00205DCE"/>
    <w:rsid w:val="00215FF1"/>
    <w:rsid w:val="002266A3"/>
    <w:rsid w:val="00233F35"/>
    <w:rsid w:val="002412EB"/>
    <w:rsid w:val="00247F69"/>
    <w:rsid w:val="0025639A"/>
    <w:rsid w:val="00262A4C"/>
    <w:rsid w:val="00265DF6"/>
    <w:rsid w:val="00276190"/>
    <w:rsid w:val="00276FC2"/>
    <w:rsid w:val="00282F5B"/>
    <w:rsid w:val="00284347"/>
    <w:rsid w:val="0029066A"/>
    <w:rsid w:val="00290F6B"/>
    <w:rsid w:val="00294A8E"/>
    <w:rsid w:val="002A0929"/>
    <w:rsid w:val="002B306B"/>
    <w:rsid w:val="002C0434"/>
    <w:rsid w:val="002C39BA"/>
    <w:rsid w:val="002C53A4"/>
    <w:rsid w:val="002C6D92"/>
    <w:rsid w:val="002E3EF1"/>
    <w:rsid w:val="002E7322"/>
    <w:rsid w:val="002F2899"/>
    <w:rsid w:val="0031369E"/>
    <w:rsid w:val="00313E14"/>
    <w:rsid w:val="0032393E"/>
    <w:rsid w:val="0032731A"/>
    <w:rsid w:val="00362924"/>
    <w:rsid w:val="00365A34"/>
    <w:rsid w:val="0037142B"/>
    <w:rsid w:val="00373B8D"/>
    <w:rsid w:val="0038352D"/>
    <w:rsid w:val="0039310F"/>
    <w:rsid w:val="003A1DDF"/>
    <w:rsid w:val="003A440D"/>
    <w:rsid w:val="003A6CD4"/>
    <w:rsid w:val="003D401A"/>
    <w:rsid w:val="003D7F1F"/>
    <w:rsid w:val="003F6378"/>
    <w:rsid w:val="00426C9E"/>
    <w:rsid w:val="0043199B"/>
    <w:rsid w:val="00433EA5"/>
    <w:rsid w:val="00434AF4"/>
    <w:rsid w:val="00444E04"/>
    <w:rsid w:val="0044786C"/>
    <w:rsid w:val="00447FC1"/>
    <w:rsid w:val="00453CFA"/>
    <w:rsid w:val="004550B1"/>
    <w:rsid w:val="00460B1A"/>
    <w:rsid w:val="00466C86"/>
    <w:rsid w:val="00466E5A"/>
    <w:rsid w:val="0047767C"/>
    <w:rsid w:val="0048422B"/>
    <w:rsid w:val="0049231F"/>
    <w:rsid w:val="00497302"/>
    <w:rsid w:val="004A565C"/>
    <w:rsid w:val="004A6E84"/>
    <w:rsid w:val="004B23CA"/>
    <w:rsid w:val="004B3F94"/>
    <w:rsid w:val="004B47D7"/>
    <w:rsid w:val="004C05F3"/>
    <w:rsid w:val="004C2DCA"/>
    <w:rsid w:val="004C3B87"/>
    <w:rsid w:val="004D220F"/>
    <w:rsid w:val="004E1FBD"/>
    <w:rsid w:val="004E2F38"/>
    <w:rsid w:val="004E529B"/>
    <w:rsid w:val="004E5CBB"/>
    <w:rsid w:val="004E7955"/>
    <w:rsid w:val="004F262C"/>
    <w:rsid w:val="00506EBA"/>
    <w:rsid w:val="005074DF"/>
    <w:rsid w:val="005200AB"/>
    <w:rsid w:val="0052281D"/>
    <w:rsid w:val="00523CD3"/>
    <w:rsid w:val="0053117C"/>
    <w:rsid w:val="0053794D"/>
    <w:rsid w:val="00540FEF"/>
    <w:rsid w:val="005533FF"/>
    <w:rsid w:val="0055527D"/>
    <w:rsid w:val="005759E8"/>
    <w:rsid w:val="00575C7F"/>
    <w:rsid w:val="00577C8A"/>
    <w:rsid w:val="005906A7"/>
    <w:rsid w:val="00592953"/>
    <w:rsid w:val="005A3B09"/>
    <w:rsid w:val="005A5D32"/>
    <w:rsid w:val="005B2EE7"/>
    <w:rsid w:val="005B5C0E"/>
    <w:rsid w:val="005C115F"/>
    <w:rsid w:val="005C5BC1"/>
    <w:rsid w:val="005D4EE2"/>
    <w:rsid w:val="005D6E0F"/>
    <w:rsid w:val="005E1DCD"/>
    <w:rsid w:val="005F0F7A"/>
    <w:rsid w:val="005F6A3E"/>
    <w:rsid w:val="00604A77"/>
    <w:rsid w:val="00604E50"/>
    <w:rsid w:val="006137B0"/>
    <w:rsid w:val="00613F8F"/>
    <w:rsid w:val="006305B7"/>
    <w:rsid w:val="006339E4"/>
    <w:rsid w:val="00637BF6"/>
    <w:rsid w:val="00644002"/>
    <w:rsid w:val="006505CC"/>
    <w:rsid w:val="00655BFF"/>
    <w:rsid w:val="0065697F"/>
    <w:rsid w:val="006628B2"/>
    <w:rsid w:val="0066530E"/>
    <w:rsid w:val="006827B8"/>
    <w:rsid w:val="00686417"/>
    <w:rsid w:val="00686C17"/>
    <w:rsid w:val="006958BE"/>
    <w:rsid w:val="00696D84"/>
    <w:rsid w:val="006B4116"/>
    <w:rsid w:val="006B758A"/>
    <w:rsid w:val="006C75AD"/>
    <w:rsid w:val="006E064F"/>
    <w:rsid w:val="006E1F58"/>
    <w:rsid w:val="006E2766"/>
    <w:rsid w:val="006E2A2D"/>
    <w:rsid w:val="006E4413"/>
    <w:rsid w:val="006F6D7A"/>
    <w:rsid w:val="007101E6"/>
    <w:rsid w:val="00711BB5"/>
    <w:rsid w:val="0071312F"/>
    <w:rsid w:val="007179D8"/>
    <w:rsid w:val="007543BE"/>
    <w:rsid w:val="00761163"/>
    <w:rsid w:val="00774226"/>
    <w:rsid w:val="00784A58"/>
    <w:rsid w:val="00784DF8"/>
    <w:rsid w:val="007936DF"/>
    <w:rsid w:val="00794A65"/>
    <w:rsid w:val="007A29BC"/>
    <w:rsid w:val="007B4442"/>
    <w:rsid w:val="007B77C6"/>
    <w:rsid w:val="007C0A0A"/>
    <w:rsid w:val="007C0B18"/>
    <w:rsid w:val="007C3D47"/>
    <w:rsid w:val="007E1F1F"/>
    <w:rsid w:val="007E4365"/>
    <w:rsid w:val="007E4817"/>
    <w:rsid w:val="007E5AFB"/>
    <w:rsid w:val="007F6F91"/>
    <w:rsid w:val="0080114A"/>
    <w:rsid w:val="00802683"/>
    <w:rsid w:val="00810ABE"/>
    <w:rsid w:val="008178A0"/>
    <w:rsid w:val="00830117"/>
    <w:rsid w:val="00833150"/>
    <w:rsid w:val="00835031"/>
    <w:rsid w:val="00845AE7"/>
    <w:rsid w:val="00866A40"/>
    <w:rsid w:val="008766B8"/>
    <w:rsid w:val="00883285"/>
    <w:rsid w:val="00890CB4"/>
    <w:rsid w:val="00892111"/>
    <w:rsid w:val="008B4367"/>
    <w:rsid w:val="008C18AF"/>
    <w:rsid w:val="008D137C"/>
    <w:rsid w:val="008D2633"/>
    <w:rsid w:val="008D4494"/>
    <w:rsid w:val="008D5320"/>
    <w:rsid w:val="008F26B2"/>
    <w:rsid w:val="008F6473"/>
    <w:rsid w:val="00905C1C"/>
    <w:rsid w:val="00907B47"/>
    <w:rsid w:val="00911E59"/>
    <w:rsid w:val="009146FD"/>
    <w:rsid w:val="00925E75"/>
    <w:rsid w:val="009273D5"/>
    <w:rsid w:val="00952331"/>
    <w:rsid w:val="00960995"/>
    <w:rsid w:val="00966E90"/>
    <w:rsid w:val="009824C4"/>
    <w:rsid w:val="00986DDF"/>
    <w:rsid w:val="00991D7B"/>
    <w:rsid w:val="009B09FD"/>
    <w:rsid w:val="009C678B"/>
    <w:rsid w:val="009D2F9F"/>
    <w:rsid w:val="009F4158"/>
    <w:rsid w:val="00A13A0D"/>
    <w:rsid w:val="00A21E94"/>
    <w:rsid w:val="00A27974"/>
    <w:rsid w:val="00A31088"/>
    <w:rsid w:val="00A67155"/>
    <w:rsid w:val="00A7361C"/>
    <w:rsid w:val="00A768F7"/>
    <w:rsid w:val="00AA2115"/>
    <w:rsid w:val="00AB0FD9"/>
    <w:rsid w:val="00AC26FB"/>
    <w:rsid w:val="00AD5410"/>
    <w:rsid w:val="00AE0B27"/>
    <w:rsid w:val="00AE23C8"/>
    <w:rsid w:val="00AE74C7"/>
    <w:rsid w:val="00AF4E31"/>
    <w:rsid w:val="00AF66D6"/>
    <w:rsid w:val="00B12DE8"/>
    <w:rsid w:val="00B21565"/>
    <w:rsid w:val="00B50145"/>
    <w:rsid w:val="00B5532F"/>
    <w:rsid w:val="00B6208C"/>
    <w:rsid w:val="00B644D1"/>
    <w:rsid w:val="00B72A00"/>
    <w:rsid w:val="00B7727A"/>
    <w:rsid w:val="00B83134"/>
    <w:rsid w:val="00B831A6"/>
    <w:rsid w:val="00B90DE7"/>
    <w:rsid w:val="00B919BC"/>
    <w:rsid w:val="00B93318"/>
    <w:rsid w:val="00BA295B"/>
    <w:rsid w:val="00BA5BF6"/>
    <w:rsid w:val="00BD2036"/>
    <w:rsid w:val="00BD6BF3"/>
    <w:rsid w:val="00BF1620"/>
    <w:rsid w:val="00C13B1C"/>
    <w:rsid w:val="00C3153D"/>
    <w:rsid w:val="00C41A65"/>
    <w:rsid w:val="00C461E7"/>
    <w:rsid w:val="00C56F2C"/>
    <w:rsid w:val="00C70542"/>
    <w:rsid w:val="00C80963"/>
    <w:rsid w:val="00C87CA2"/>
    <w:rsid w:val="00C91EDD"/>
    <w:rsid w:val="00C94036"/>
    <w:rsid w:val="00CB5DC0"/>
    <w:rsid w:val="00CD0554"/>
    <w:rsid w:val="00CD05E1"/>
    <w:rsid w:val="00CD089A"/>
    <w:rsid w:val="00CD2672"/>
    <w:rsid w:val="00CD3120"/>
    <w:rsid w:val="00CE50C5"/>
    <w:rsid w:val="00CF1881"/>
    <w:rsid w:val="00CF523D"/>
    <w:rsid w:val="00D018C2"/>
    <w:rsid w:val="00D01A85"/>
    <w:rsid w:val="00D05E61"/>
    <w:rsid w:val="00D0710B"/>
    <w:rsid w:val="00D12B0D"/>
    <w:rsid w:val="00D1741B"/>
    <w:rsid w:val="00D17CC1"/>
    <w:rsid w:val="00D26193"/>
    <w:rsid w:val="00D34118"/>
    <w:rsid w:val="00D43AB9"/>
    <w:rsid w:val="00D50975"/>
    <w:rsid w:val="00D5391A"/>
    <w:rsid w:val="00D55586"/>
    <w:rsid w:val="00D57E07"/>
    <w:rsid w:val="00D65904"/>
    <w:rsid w:val="00D72C5C"/>
    <w:rsid w:val="00D773A0"/>
    <w:rsid w:val="00D81ABA"/>
    <w:rsid w:val="00D91277"/>
    <w:rsid w:val="00DB2547"/>
    <w:rsid w:val="00DC1D4B"/>
    <w:rsid w:val="00DC2BBD"/>
    <w:rsid w:val="00DC3ECA"/>
    <w:rsid w:val="00DE09F6"/>
    <w:rsid w:val="00DE417E"/>
    <w:rsid w:val="00DE478C"/>
    <w:rsid w:val="00DF33F6"/>
    <w:rsid w:val="00DF440C"/>
    <w:rsid w:val="00DF4E52"/>
    <w:rsid w:val="00E03E23"/>
    <w:rsid w:val="00E06AE8"/>
    <w:rsid w:val="00E1320F"/>
    <w:rsid w:val="00E25334"/>
    <w:rsid w:val="00E25F2C"/>
    <w:rsid w:val="00E3589C"/>
    <w:rsid w:val="00E47E02"/>
    <w:rsid w:val="00E52142"/>
    <w:rsid w:val="00E54ED7"/>
    <w:rsid w:val="00E62022"/>
    <w:rsid w:val="00E72FF0"/>
    <w:rsid w:val="00E90D8A"/>
    <w:rsid w:val="00EA7CEB"/>
    <w:rsid w:val="00EB280C"/>
    <w:rsid w:val="00EB2D6F"/>
    <w:rsid w:val="00EC0DBC"/>
    <w:rsid w:val="00EC4287"/>
    <w:rsid w:val="00EC4D80"/>
    <w:rsid w:val="00EE79A6"/>
    <w:rsid w:val="00EF0A84"/>
    <w:rsid w:val="00EF6950"/>
    <w:rsid w:val="00F01707"/>
    <w:rsid w:val="00F05A4D"/>
    <w:rsid w:val="00F0766D"/>
    <w:rsid w:val="00F167C9"/>
    <w:rsid w:val="00F16C4D"/>
    <w:rsid w:val="00F253F0"/>
    <w:rsid w:val="00F32E07"/>
    <w:rsid w:val="00F33346"/>
    <w:rsid w:val="00F46AEC"/>
    <w:rsid w:val="00F46BC3"/>
    <w:rsid w:val="00F47499"/>
    <w:rsid w:val="00F55978"/>
    <w:rsid w:val="00F56E0F"/>
    <w:rsid w:val="00F67605"/>
    <w:rsid w:val="00F701E8"/>
    <w:rsid w:val="00F71CEE"/>
    <w:rsid w:val="00F75B16"/>
    <w:rsid w:val="00F856B5"/>
    <w:rsid w:val="00F95638"/>
    <w:rsid w:val="00FA5F05"/>
    <w:rsid w:val="00FB5897"/>
    <w:rsid w:val="00FC0B22"/>
    <w:rsid w:val="00FC3AD3"/>
    <w:rsid w:val="00FD1995"/>
    <w:rsid w:val="00FD19C1"/>
    <w:rsid w:val="00FD5138"/>
    <w:rsid w:val="00FD6767"/>
    <w:rsid w:val="00FD70A7"/>
    <w:rsid w:val="00FE393B"/>
    <w:rsid w:val="00FE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75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52D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qFormat/>
    <w:rsid w:val="00713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qFormat/>
    <w:rsid w:val="0071312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713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71312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qFormat/>
    <w:rsid w:val="00CF188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qFormat/>
    <w:rsid w:val="00CF1881"/>
    <w:rPr>
      <w:sz w:val="18"/>
      <w:szCs w:val="18"/>
    </w:rPr>
  </w:style>
  <w:style w:type="table" w:styleId="a8">
    <w:name w:val="Table Grid"/>
    <w:basedOn w:val="a1"/>
    <w:uiPriority w:val="59"/>
    <w:qFormat/>
    <w:rsid w:val="00CF188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CF188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CF1881"/>
    <w:rPr>
      <w:rFonts w:ascii="宋体" w:eastAsia="宋体" w:hAnsi="宋体" w:cs="宋体" w:hint="eastAsia"/>
      <w:color w:val="FF0000"/>
      <w:sz w:val="24"/>
      <w:szCs w:val="24"/>
      <w:u w:val="none"/>
    </w:rPr>
  </w:style>
  <w:style w:type="paragraph" w:styleId="a9">
    <w:name w:val="Normal (Web)"/>
    <w:basedOn w:val="a"/>
    <w:uiPriority w:val="99"/>
    <w:unhideWhenUsed/>
    <w:rsid w:val="00CF188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CF1881"/>
    <w:pPr>
      <w:widowControl w:val="0"/>
      <w:autoSpaceDE w:val="0"/>
      <w:autoSpaceDN w:val="0"/>
      <w:adjustRightInd w:val="0"/>
    </w:pPr>
    <w:rPr>
      <w:rFonts w:ascii="FangSong" w:eastAsia="宋体" w:hAnsi="FangSong" w:cs="FangSong"/>
      <w:color w:val="000000"/>
      <w:kern w:val="0"/>
      <w:sz w:val="24"/>
      <w:szCs w:val="24"/>
    </w:rPr>
  </w:style>
  <w:style w:type="paragraph" w:styleId="aa">
    <w:name w:val="No Spacing"/>
    <w:uiPriority w:val="1"/>
    <w:qFormat/>
    <w:rsid w:val="00CF1881"/>
    <w:pPr>
      <w:widowControl w:val="0"/>
      <w:jc w:val="both"/>
    </w:pPr>
  </w:style>
  <w:style w:type="character" w:styleId="ab">
    <w:name w:val="Strong"/>
    <w:basedOn w:val="a0"/>
    <w:uiPriority w:val="22"/>
    <w:qFormat/>
    <w:rsid w:val="00794A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71CFB2-2BA3-44EE-BF25-0A3EF0F0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5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260</cp:revision>
  <cp:lastPrinted>2021-09-06T03:59:00Z</cp:lastPrinted>
  <dcterms:created xsi:type="dcterms:W3CDTF">2020-07-02T08:16:00Z</dcterms:created>
  <dcterms:modified xsi:type="dcterms:W3CDTF">2021-09-13T01:41:00Z</dcterms:modified>
</cp:coreProperties>
</file>